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724"/>
        <w:gridCol w:w="1418"/>
        <w:gridCol w:w="4429"/>
      </w:tblGrid>
      <w:tr w:rsidR="00FE3760" w:rsidRPr="006E0B8D" w:rsidTr="006E0B8D">
        <w:trPr>
          <w:jc w:val="center"/>
        </w:trPr>
        <w:tc>
          <w:tcPr>
            <w:tcW w:w="3724" w:type="dxa"/>
          </w:tcPr>
          <w:p w:rsidR="00870A63" w:rsidRPr="006E0B8D" w:rsidRDefault="00870A63" w:rsidP="00870A63">
            <w:r w:rsidRPr="006E0B8D">
              <w:t>Принято</w:t>
            </w:r>
          </w:p>
          <w:p w:rsidR="00870A63" w:rsidRPr="006E0B8D" w:rsidRDefault="00870A63" w:rsidP="00870A63">
            <w:r w:rsidRPr="006E0B8D">
              <w:t xml:space="preserve">Педагогическим Советом </w:t>
            </w:r>
          </w:p>
          <w:p w:rsidR="00FE3760" w:rsidRPr="006E0B8D" w:rsidRDefault="00870A63" w:rsidP="00870A63">
            <w:r w:rsidRPr="006E0B8D">
              <w:t>Протокол №_____ от ______________</w:t>
            </w:r>
          </w:p>
          <w:p w:rsidR="00FE3760" w:rsidRPr="006E0B8D" w:rsidRDefault="00FE3760" w:rsidP="00BD34A9"/>
        </w:tc>
        <w:tc>
          <w:tcPr>
            <w:tcW w:w="1418" w:type="dxa"/>
          </w:tcPr>
          <w:p w:rsidR="00FE3760" w:rsidRPr="006E0B8D" w:rsidRDefault="00FE3760" w:rsidP="00BD34A9"/>
        </w:tc>
        <w:tc>
          <w:tcPr>
            <w:tcW w:w="4429" w:type="dxa"/>
          </w:tcPr>
          <w:p w:rsidR="00FE3760" w:rsidRPr="006E0B8D" w:rsidRDefault="00FE3760" w:rsidP="00BD34A9">
            <w:pPr>
              <w:jc w:val="right"/>
            </w:pPr>
            <w:r w:rsidRPr="006E0B8D">
              <w:t>Утверждаю</w:t>
            </w:r>
          </w:p>
          <w:p w:rsidR="00FE3760" w:rsidRPr="006E0B8D" w:rsidRDefault="00870A63" w:rsidP="00BD34A9">
            <w:pPr>
              <w:jc w:val="right"/>
            </w:pPr>
            <w:r w:rsidRPr="006E0B8D">
              <w:t>Директор МОБУ</w:t>
            </w:r>
            <w:r w:rsidR="00FE3760" w:rsidRPr="006E0B8D">
              <w:t xml:space="preserve"> </w:t>
            </w:r>
            <w:r w:rsidRPr="006E0B8D">
              <w:t>«Герасимовская СОШ»</w:t>
            </w:r>
            <w:r w:rsidR="00FE3760" w:rsidRPr="006E0B8D">
              <w:t xml:space="preserve"> </w:t>
            </w:r>
          </w:p>
          <w:p w:rsidR="00FE3760" w:rsidRPr="006E0B8D" w:rsidRDefault="00FE3760" w:rsidP="00BD34A9">
            <w:pPr>
              <w:jc w:val="right"/>
            </w:pPr>
            <w:r w:rsidRPr="006E0B8D">
              <w:t>__________</w:t>
            </w:r>
            <w:r w:rsidR="00870A63" w:rsidRPr="006E0B8D">
              <w:t>Т.И. Голикова</w:t>
            </w:r>
          </w:p>
          <w:p w:rsidR="00FE3760" w:rsidRPr="006E0B8D" w:rsidRDefault="006E0B8D" w:rsidP="006E0B8D">
            <w:r>
              <w:t>Приказ № 135-од от 30.12.2020 года</w:t>
            </w:r>
          </w:p>
        </w:tc>
      </w:tr>
    </w:tbl>
    <w:p w:rsidR="00FE3760" w:rsidRPr="006E0B8D" w:rsidRDefault="00FE3760" w:rsidP="008D0794">
      <w:pPr>
        <w:pStyle w:val="Default"/>
        <w:ind w:firstLine="709"/>
        <w:jc w:val="center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Порядок</w:t>
      </w: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предоставления бесплатного двухразового питания</w:t>
      </w:r>
    </w:p>
    <w:p w:rsidR="00870A63" w:rsidRPr="006E0B8D" w:rsidRDefault="008D0794" w:rsidP="008D0794">
      <w:pPr>
        <w:pStyle w:val="Default"/>
        <w:ind w:firstLine="709"/>
        <w:jc w:val="center"/>
      </w:pPr>
      <w:r w:rsidRPr="006E0B8D">
        <w:t xml:space="preserve">обучающимся с ограниченными возможностями здоровья </w:t>
      </w:r>
    </w:p>
    <w:p w:rsidR="00870A63" w:rsidRPr="006E0B8D" w:rsidRDefault="008D0794" w:rsidP="008D0794">
      <w:pPr>
        <w:pStyle w:val="Default"/>
        <w:ind w:firstLine="709"/>
        <w:jc w:val="center"/>
      </w:pPr>
      <w:r w:rsidRPr="006E0B8D">
        <w:t xml:space="preserve">в муниципальном общеобразовательном </w:t>
      </w:r>
      <w:r w:rsidR="00870A63" w:rsidRPr="006E0B8D">
        <w:t xml:space="preserve">бюджетном </w:t>
      </w:r>
      <w:r w:rsidRPr="006E0B8D">
        <w:t xml:space="preserve">учреждении </w:t>
      </w:r>
    </w:p>
    <w:p w:rsidR="008D0794" w:rsidRPr="006E0B8D" w:rsidRDefault="00870A63" w:rsidP="008D0794">
      <w:pPr>
        <w:pStyle w:val="Default"/>
        <w:ind w:firstLine="709"/>
        <w:jc w:val="center"/>
      </w:pPr>
      <w:r w:rsidRPr="006E0B8D">
        <w:t>«Герасимовская  средняя общеобразовательная школа»</w:t>
      </w:r>
      <w:r w:rsidR="00850171" w:rsidRPr="006E0B8D">
        <w:t>.</w:t>
      </w:r>
    </w:p>
    <w:p w:rsidR="008D0794" w:rsidRPr="006E0B8D" w:rsidRDefault="008D0794" w:rsidP="008D0794">
      <w:pPr>
        <w:pStyle w:val="Default"/>
        <w:jc w:val="center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1. Общие положения</w:t>
      </w:r>
    </w:p>
    <w:p w:rsidR="008D0794" w:rsidRPr="006E0B8D" w:rsidRDefault="008D0794" w:rsidP="008D0794">
      <w:pPr>
        <w:pStyle w:val="Default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1.1. Настоящий Порядок разработан в соответствии с ч. 7 ст. 79 Федерального закона от 29.12.2012 № 273–ФЗ «Об образовании в Российской Федерации»</w:t>
      </w:r>
      <w:r w:rsidR="00207EB5" w:rsidRPr="006E0B8D">
        <w:t>, Методических рекомендаций по организации предоставления бесплатного двухразового питания обучающихся с ограниченными возможностями здоровья, обучающихся в муниципальных общеобразовательных организациях Оренбургской области</w:t>
      </w:r>
      <w:r w:rsidRPr="006E0B8D">
        <w:t xml:space="preserve"> в целях создания условий по предоставлению бесплатного двухразового питания обучающимся с ограниченными возможностями здоровья в муниципальном общеобразовательном </w:t>
      </w:r>
      <w:r w:rsidR="00870A63" w:rsidRPr="006E0B8D">
        <w:t xml:space="preserve">бюджетном </w:t>
      </w:r>
      <w:r w:rsidRPr="006E0B8D">
        <w:t xml:space="preserve">учреждении </w:t>
      </w:r>
      <w:r w:rsidR="00870A63" w:rsidRPr="006E0B8D">
        <w:t xml:space="preserve">«Герасимовская  средняя общеобразовательная школа» </w:t>
      </w:r>
      <w:r w:rsidRPr="006E0B8D">
        <w:t>(далее –</w:t>
      </w:r>
      <w:r w:rsidR="00870A63" w:rsidRPr="006E0B8D">
        <w:t>МОБУ</w:t>
      </w:r>
      <w:r w:rsidRPr="006E0B8D">
        <w:t xml:space="preserve">).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1.2. Настоящий Порядок устанавливает правила и условия обеспечения бесплатным двухразовым питанием обучающимся с ограниченными возможностями здоровья в муниципальном общеобразовательном </w:t>
      </w:r>
      <w:r w:rsidR="00870A63" w:rsidRPr="006E0B8D">
        <w:t xml:space="preserve">бюджетном </w:t>
      </w:r>
      <w:r w:rsidRPr="006E0B8D">
        <w:t xml:space="preserve">учреждении </w:t>
      </w:r>
      <w:r w:rsidR="00870A63" w:rsidRPr="006E0B8D">
        <w:t>«Герасимовская  средняя общеобразовательная школа»</w:t>
      </w:r>
      <w:r w:rsidRPr="006E0B8D">
        <w:t xml:space="preserve">.  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2. Основные понятия, используемые в настоящем Порядке </w:t>
      </w:r>
    </w:p>
    <w:p w:rsidR="008D0794" w:rsidRPr="006E0B8D" w:rsidRDefault="008D0794" w:rsidP="008D0794">
      <w:pPr>
        <w:pStyle w:val="Default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2.1. Обучающийся с ограниченными возможностями здоровья (далее - с ОВЗ) – физическое лицо, имеющее недостатки в физическом или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условий; </w:t>
      </w:r>
    </w:p>
    <w:p w:rsidR="008D0794" w:rsidRPr="006E0B8D" w:rsidRDefault="008D0794" w:rsidP="008D0794">
      <w:pPr>
        <w:pStyle w:val="Default"/>
        <w:jc w:val="both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3. Организация предоставления обучающимся</w:t>
      </w: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 xml:space="preserve"> с ОВЗ бесплатного двухразового питания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3.1. Право на получение бесплатного двухразового питания имеют дети с ОВЗ. Такое право сохраняется за обучающимися с ОВЗ до окончания обучения в </w:t>
      </w:r>
      <w:r w:rsidR="00870A63" w:rsidRPr="006E0B8D">
        <w:t>МОБУ</w:t>
      </w:r>
      <w:r w:rsidRPr="006E0B8D">
        <w:t xml:space="preserve"> при сохранении статуса детей с ОВЗ.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3.2. Питание организуется в </w:t>
      </w:r>
      <w:r w:rsidR="00870A63" w:rsidRPr="006E0B8D">
        <w:t>МОБУ</w:t>
      </w:r>
      <w:r w:rsidRPr="006E0B8D">
        <w:t xml:space="preserve"> в соответствии с санитарно-эпидемиологическими требованиями к организации питания обучающихся в МБОУ, примерного меню </w:t>
      </w:r>
      <w:r w:rsidR="00870A63" w:rsidRPr="006E0B8D">
        <w:t>МОБУ</w:t>
      </w:r>
      <w:r w:rsidRPr="006E0B8D">
        <w:t xml:space="preserve">, утвержденного в установленном порядке.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3.3. Решение о предоставлении (не предоставлении) бесплатного двухразового питания принимается директором </w:t>
      </w:r>
      <w:r w:rsidR="00870A63" w:rsidRPr="006E0B8D">
        <w:t>МОБУ</w:t>
      </w:r>
      <w:r w:rsidRPr="006E0B8D">
        <w:t xml:space="preserve"> в течение </w:t>
      </w:r>
      <w:r w:rsidR="00CC3A3D" w:rsidRPr="006E0B8D">
        <w:t xml:space="preserve">пяти рабочих дней со дня подачи </w:t>
      </w:r>
      <w:r w:rsidRPr="006E0B8D">
        <w:t xml:space="preserve"> заявления родителями (законными представителями) </w:t>
      </w:r>
      <w:r w:rsidR="00CC3A3D" w:rsidRPr="006E0B8D">
        <w:t xml:space="preserve"> о предоставлении бесплатного двухразового питания </w:t>
      </w:r>
      <w:r w:rsidRPr="006E0B8D">
        <w:t xml:space="preserve">и предоставления пакета документов в соответствии с п.4.1 раздела 4 Порядка.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3.4. Обучающи</w:t>
      </w:r>
      <w:r w:rsidR="00CC3A3D" w:rsidRPr="006E0B8D">
        <w:t>м</w:t>
      </w:r>
      <w:r w:rsidRPr="006E0B8D">
        <w:t xml:space="preserve">ся с ОВЗ, </w:t>
      </w:r>
      <w:r w:rsidR="00CC3A3D" w:rsidRPr="006E0B8D">
        <w:t xml:space="preserve">осваивающим программы начального, основного и среднего общего  </w:t>
      </w:r>
      <w:r w:rsidRPr="006E0B8D">
        <w:t xml:space="preserve">образование на дому, </w:t>
      </w:r>
      <w:r w:rsidR="00CC3A3D" w:rsidRPr="006E0B8D">
        <w:t>выдается ежемесячная денежная компенсация.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3.5. Период предоставления бесплатного двухразового питания: 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- с учебного дня, установленного приказом директором </w:t>
      </w:r>
      <w:r w:rsidR="00870A63" w:rsidRPr="006E0B8D">
        <w:t>МОБУ</w:t>
      </w:r>
      <w:r w:rsidRPr="006E0B8D">
        <w:t xml:space="preserve">, до конца учебного года. Со следующего учебного года питание предоставляется в соответствии с п.4. 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lastRenderedPageBreak/>
        <w:t xml:space="preserve">- бесплатное </w:t>
      </w:r>
      <w:r w:rsidR="00AF20D2" w:rsidRPr="006E0B8D">
        <w:t xml:space="preserve">двухразовое </w:t>
      </w:r>
      <w:r w:rsidRPr="006E0B8D">
        <w:t>питание организуется в течение 5 дней в неделю в соответствие с режимом р</w:t>
      </w:r>
      <w:r w:rsidR="00870A63" w:rsidRPr="006E0B8D">
        <w:t xml:space="preserve">аботы ОУ </w:t>
      </w:r>
      <w:r w:rsidRPr="006E0B8D">
        <w:t xml:space="preserve">в дни фактического посещения </w:t>
      </w:r>
      <w:r w:rsidR="00870A63" w:rsidRPr="006E0B8D">
        <w:t>МОБУ</w:t>
      </w:r>
      <w:r w:rsidRPr="006E0B8D">
        <w:t xml:space="preserve">. Замена денежной компенсацией не допускается.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3.6. Обучающиеся с ОВЗ, не питающиеся по причине болезни или отсутствия в </w:t>
      </w:r>
      <w:r w:rsidR="00870A63" w:rsidRPr="006E0B8D">
        <w:t>МОБУ</w:t>
      </w:r>
      <w:r w:rsidRPr="006E0B8D">
        <w:t xml:space="preserve">, исключаются из списка на получение бесплатного двухразового питания со второго дня их отсутствия в </w:t>
      </w:r>
      <w:r w:rsidR="00870A63" w:rsidRPr="006E0B8D">
        <w:t>МОБУ</w:t>
      </w:r>
      <w:r w:rsidRPr="006E0B8D">
        <w:t xml:space="preserve"> на период отсутствия и включаются в список в первый день после возвращения к образовательному процессу в </w:t>
      </w:r>
      <w:r w:rsidR="00870A63" w:rsidRPr="006E0B8D">
        <w:t>МОБУ</w:t>
      </w:r>
      <w:r w:rsidRPr="006E0B8D">
        <w:t xml:space="preserve">. </w:t>
      </w:r>
      <w:r w:rsidR="00AF20D2" w:rsidRPr="006E0B8D">
        <w:t>Замена бесплатного питания на денежные компенсации и сухие пайки не производится.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4. Порядок оформления</w:t>
      </w: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предоставления бесплатного двухразового питания</w:t>
      </w:r>
    </w:p>
    <w:p w:rsidR="008D0794" w:rsidRPr="006E0B8D" w:rsidRDefault="008D0794" w:rsidP="008D0794">
      <w:pPr>
        <w:pStyle w:val="Default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4.1. Бесплатное двухразовое питание обучающимся с ОВЗ предоставляется в течение учебного года в заявительном порядке, одного из родителей (законных представителей).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В </w:t>
      </w:r>
      <w:r w:rsidR="00870A63" w:rsidRPr="006E0B8D">
        <w:t>МОБУ</w:t>
      </w:r>
      <w:r w:rsidRPr="006E0B8D">
        <w:t xml:space="preserve"> представляются следующие документы: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- заявление родителей (законных представителей) (по форме согласно приложения № 1 к Порядку);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- документ, удостоверяющий личность законного представителя (для усыновителей, опекунов, попечителей) – паспорт гражданина Российской Федерации; </w:t>
      </w:r>
    </w:p>
    <w:p w:rsidR="008D0794" w:rsidRPr="006E0B8D" w:rsidRDefault="008D0794" w:rsidP="008D0794">
      <w:pPr>
        <w:pStyle w:val="Default"/>
        <w:jc w:val="both"/>
      </w:pPr>
      <w:r w:rsidRPr="006E0B8D">
        <w:t xml:space="preserve">          </w:t>
      </w:r>
      <w:r w:rsidR="00AF20D2" w:rsidRPr="006E0B8D">
        <w:t xml:space="preserve"> </w:t>
      </w:r>
      <w:r w:rsidRPr="006E0B8D">
        <w:t>- свидетельство о рождении ребёнка</w:t>
      </w:r>
      <w:r w:rsidR="00870A63" w:rsidRPr="006E0B8D">
        <w:t xml:space="preserve"> или паспорт ребенка</w:t>
      </w:r>
      <w:r w:rsidRPr="006E0B8D">
        <w:t>;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- заключение ПМПК, подтверждающее наличие у обучающегося недостатков в физическом и (или) психологическом развитии, подтвержденные комиссией и препятствующие получению образования без создания специальных условий;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4.2. Заявление на обеспечение обучающегося с ОВЗ бесплатным двухразовым питанием предоставляется в образовательную организацию в течение учебного года с момента возникновения права, в соответствии с ч. 7 статьи 79 Федерального закона от 29.12.2012 № 273-ФЗ «Об образовании в Российской Федерации».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4.3. Основаниями для отказа в предоставлении обучающимся с ОВЗ бесплатного двухразового питания являются: </w:t>
      </w:r>
    </w:p>
    <w:p w:rsidR="00CC3A3D" w:rsidRPr="006E0B8D" w:rsidRDefault="00CC3A3D" w:rsidP="008D0794">
      <w:pPr>
        <w:pStyle w:val="Default"/>
        <w:ind w:firstLine="709"/>
        <w:jc w:val="both"/>
      </w:pPr>
      <w:r w:rsidRPr="006E0B8D">
        <w:t>- обращение родителя (законного представителя) с заявлением о прекращении выплаты компенсации;</w:t>
      </w:r>
    </w:p>
    <w:p w:rsidR="00CC3A3D" w:rsidRPr="006E0B8D" w:rsidRDefault="00CC3A3D" w:rsidP="008D0794">
      <w:pPr>
        <w:pStyle w:val="Default"/>
        <w:ind w:firstLine="709"/>
        <w:jc w:val="both"/>
      </w:pPr>
      <w:r w:rsidRPr="006E0B8D">
        <w:t>- истечение срока действия заключения ПМПК;</w:t>
      </w:r>
    </w:p>
    <w:p w:rsidR="00CC3A3D" w:rsidRPr="006E0B8D" w:rsidRDefault="00CC3A3D" w:rsidP="008D0794">
      <w:pPr>
        <w:pStyle w:val="Default"/>
        <w:ind w:firstLine="709"/>
        <w:jc w:val="both"/>
      </w:pPr>
      <w:r w:rsidRPr="006E0B8D">
        <w:t>- прекращение образовательных отношений между организацией и обучающимся;</w:t>
      </w:r>
    </w:p>
    <w:p w:rsidR="00CC3A3D" w:rsidRPr="006E0B8D" w:rsidRDefault="00CC3A3D" w:rsidP="008D0794">
      <w:pPr>
        <w:pStyle w:val="Default"/>
        <w:ind w:firstLine="709"/>
        <w:jc w:val="both"/>
      </w:pPr>
      <w:r w:rsidRPr="006E0B8D">
        <w:t>- отобрание обучающегося у родителя (законного представителя) органом опеки и попечительства в случае угрозы жизни и здоровью обучающегося;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- предоставление родителями</w:t>
      </w:r>
      <w:r w:rsidR="00CC3A3D" w:rsidRPr="006E0B8D">
        <w:t xml:space="preserve"> (законными представителями) не</w:t>
      </w:r>
      <w:r w:rsidRPr="006E0B8D">
        <w:t xml:space="preserve">полного </w:t>
      </w:r>
    </w:p>
    <w:p w:rsidR="00CC3A3D" w:rsidRPr="006E0B8D" w:rsidRDefault="008D0794" w:rsidP="008D0794">
      <w:pPr>
        <w:pStyle w:val="Default"/>
        <w:jc w:val="both"/>
      </w:pPr>
      <w:r w:rsidRPr="006E0B8D">
        <w:t xml:space="preserve">пакета документов;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- предоставление неправильно оформленных или утративших силу подтверждающих документов. 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5. Деятельность по организации бесплатного двухразового питания для обучающихся с ОВЗ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5.1. </w:t>
      </w:r>
      <w:r w:rsidR="00870A63" w:rsidRPr="006E0B8D">
        <w:t>МОБУ</w:t>
      </w:r>
      <w:r w:rsidRPr="006E0B8D">
        <w:t xml:space="preserve">: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5.1.1. обеспечивает информирование родителей (законных представителей) о порядке представления бесплатного двухразового питания детей с ОВЗ путём размещения на официальном сайте ОУ и информационных стендах;</w:t>
      </w:r>
    </w:p>
    <w:p w:rsidR="008D0794" w:rsidRPr="006E0B8D" w:rsidRDefault="00AF20D2" w:rsidP="008D0794">
      <w:pPr>
        <w:pStyle w:val="Default"/>
        <w:ind w:firstLine="709"/>
        <w:jc w:val="both"/>
      </w:pPr>
      <w:r w:rsidRPr="006E0B8D">
        <w:t>5.1.2</w:t>
      </w:r>
      <w:r w:rsidR="008D0794" w:rsidRPr="006E0B8D">
        <w:t xml:space="preserve">. принимает документы, указанные в пункте 4.1. настоящего Порядка; </w:t>
      </w:r>
    </w:p>
    <w:p w:rsidR="008D0794" w:rsidRPr="006E0B8D" w:rsidRDefault="00AF20D2" w:rsidP="008D0794">
      <w:pPr>
        <w:pStyle w:val="Default"/>
        <w:ind w:firstLine="709"/>
        <w:jc w:val="both"/>
      </w:pPr>
      <w:r w:rsidRPr="006E0B8D">
        <w:t xml:space="preserve">5.1.3. </w:t>
      </w:r>
      <w:r w:rsidR="008D0794" w:rsidRPr="006E0B8D">
        <w:t>формирует пакет документов и обеспечивает их хранение;</w:t>
      </w:r>
    </w:p>
    <w:p w:rsidR="008D0794" w:rsidRPr="006E0B8D" w:rsidRDefault="00AF20D2" w:rsidP="008D0794">
      <w:pPr>
        <w:pStyle w:val="Default"/>
        <w:ind w:firstLine="709"/>
        <w:jc w:val="both"/>
      </w:pPr>
      <w:r w:rsidRPr="006E0B8D">
        <w:t>5.1.4</w:t>
      </w:r>
      <w:r w:rsidR="008D0794" w:rsidRPr="006E0B8D">
        <w:t xml:space="preserve">. издает приказ об обеспечения питанием детей с ОВЗ; </w:t>
      </w:r>
    </w:p>
    <w:p w:rsidR="008D0794" w:rsidRPr="006E0B8D" w:rsidRDefault="00AF20D2" w:rsidP="008D0794">
      <w:pPr>
        <w:pStyle w:val="Default"/>
        <w:ind w:firstLine="709"/>
        <w:jc w:val="both"/>
      </w:pPr>
      <w:r w:rsidRPr="006E0B8D">
        <w:t xml:space="preserve">5.1.5. </w:t>
      </w:r>
      <w:r w:rsidR="008D0794" w:rsidRPr="006E0B8D">
        <w:t xml:space="preserve">формирует список обучающихся с ОВЗ на предоставление бесплатного двухразового питания с даты, указанной в приказе по </w:t>
      </w:r>
      <w:r w:rsidR="00870A63" w:rsidRPr="006E0B8D">
        <w:t>МОБУ</w:t>
      </w:r>
      <w:r w:rsidR="008D0794" w:rsidRPr="006E0B8D">
        <w:t xml:space="preserve"> до конца учебного года; </w:t>
      </w:r>
    </w:p>
    <w:p w:rsidR="00AF20D2" w:rsidRPr="006E0B8D" w:rsidRDefault="008D0794" w:rsidP="00AF20D2">
      <w:pPr>
        <w:pStyle w:val="Default"/>
        <w:ind w:firstLine="709"/>
        <w:jc w:val="both"/>
      </w:pPr>
      <w:r w:rsidRPr="006E0B8D">
        <w:lastRenderedPageBreak/>
        <w:t>5.1.</w:t>
      </w:r>
      <w:r w:rsidR="00AF20D2" w:rsidRPr="006E0B8D">
        <w:t>6</w:t>
      </w:r>
      <w:r w:rsidRPr="006E0B8D">
        <w:t xml:space="preserve">. обеспечивает ведение табеля (по форме согласно приложения №2 к Порядку) </w:t>
      </w:r>
      <w:r w:rsidR="00AF20D2" w:rsidRPr="006E0B8D">
        <w:t xml:space="preserve">или журнала </w:t>
      </w:r>
      <w:r w:rsidRPr="006E0B8D">
        <w:t xml:space="preserve">обеспечения питанием детей с ОВЗ в </w:t>
      </w:r>
      <w:r w:rsidR="00870A63" w:rsidRPr="006E0B8D">
        <w:t>МОБУ</w:t>
      </w:r>
      <w:r w:rsidR="00AF20D2" w:rsidRPr="006E0B8D">
        <w:t>.</w:t>
      </w:r>
    </w:p>
    <w:p w:rsidR="008D0794" w:rsidRPr="006E0B8D" w:rsidRDefault="008D0794" w:rsidP="008D0794">
      <w:pPr>
        <w:pStyle w:val="Default"/>
        <w:jc w:val="both"/>
      </w:pPr>
    </w:p>
    <w:p w:rsidR="008D0794" w:rsidRPr="006E0B8D" w:rsidRDefault="008D0794" w:rsidP="008D0794">
      <w:pPr>
        <w:pStyle w:val="Default"/>
        <w:ind w:firstLine="709"/>
        <w:jc w:val="center"/>
      </w:pPr>
    </w:p>
    <w:p w:rsidR="008D0794" w:rsidRPr="006E0B8D" w:rsidRDefault="008D0794" w:rsidP="008D0794">
      <w:pPr>
        <w:pStyle w:val="Default"/>
        <w:ind w:firstLine="709"/>
        <w:jc w:val="center"/>
      </w:pPr>
    </w:p>
    <w:p w:rsidR="008D0794" w:rsidRPr="006E0B8D" w:rsidRDefault="008D0794" w:rsidP="008D0794">
      <w:pPr>
        <w:pStyle w:val="Default"/>
        <w:ind w:firstLine="709"/>
        <w:jc w:val="center"/>
      </w:pPr>
      <w:r w:rsidRPr="006E0B8D">
        <w:t>6. Контроль и отчетность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6.1. Директор МБОУ несёт ответственность: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6.1.1. за организацию и качество бесплатного двухразового питания для обучающихся с ОВЗ;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6.1.2. за своевременное утверждение списков на бесплатное двухразовое питание обучающихся с ОВЗ и внесение изменений в спис</w:t>
      </w:r>
      <w:r w:rsidR="006E0B8D" w:rsidRPr="006E0B8D">
        <w:t>ки согласно форме приложения № 3</w:t>
      </w:r>
      <w:r w:rsidRPr="006E0B8D">
        <w:t xml:space="preserve"> к Порядку; 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>6.1.3. за целевое расходование средств бюджета на предоставление бесплатного двухразового питания;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6.1.4. за ежедневное ведение табеля </w:t>
      </w:r>
      <w:r w:rsidR="00AF20D2" w:rsidRPr="006E0B8D">
        <w:t xml:space="preserve">или журнала </w:t>
      </w:r>
      <w:r w:rsidRPr="006E0B8D">
        <w:t>обеспечения питанием обучающимся получающих бесплатное двухразовое питание согласно форме приложения № 2 к Порядку;</w:t>
      </w:r>
    </w:p>
    <w:p w:rsidR="008D0794" w:rsidRPr="006E0B8D" w:rsidRDefault="008D0794" w:rsidP="008D0794">
      <w:pPr>
        <w:pStyle w:val="Default"/>
        <w:ind w:firstLine="709"/>
        <w:jc w:val="both"/>
      </w:pPr>
      <w:r w:rsidRPr="006E0B8D">
        <w:t xml:space="preserve">6.2. Родители (законные представители) несут ответственность за своевременное предоставление документов на бесплатное питания и их достоверность. </w:t>
      </w: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pStyle w:val="Default"/>
        <w:ind w:firstLine="709"/>
        <w:jc w:val="both"/>
      </w:pPr>
    </w:p>
    <w:p w:rsidR="008D0794" w:rsidRPr="006E0B8D" w:rsidRDefault="008D0794" w:rsidP="008D079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E3760" w:rsidRPr="006E0B8D" w:rsidRDefault="00FE3760" w:rsidP="008D079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    </w:t>
      </w:r>
    </w:p>
    <w:p w:rsidR="00FE3760" w:rsidRPr="006E0B8D" w:rsidRDefault="00FE3760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FE3760" w:rsidRPr="006E0B8D" w:rsidRDefault="00FE3760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FE3760" w:rsidRPr="006E0B8D" w:rsidRDefault="00FE3760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FE3760" w:rsidRPr="006E0B8D" w:rsidRDefault="00FE3760" w:rsidP="00850171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FE3760" w:rsidRPr="006E0B8D" w:rsidRDefault="00FE3760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  <w:r w:rsidRPr="006E0B8D">
        <w:rPr>
          <w:rFonts w:eastAsia="Calibri"/>
          <w:b/>
          <w:lang w:eastAsia="en-US"/>
        </w:rPr>
        <w:lastRenderedPageBreak/>
        <w:t>Приложение № 1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к Порядку предоставления бесплатного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двухразового питания обучающимся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 с ограниченными возможностями здоровья 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rPr>
          <w:rFonts w:eastAsia="Calibri"/>
        </w:rPr>
        <w:t xml:space="preserve">в </w:t>
      </w:r>
      <w:r w:rsidRPr="006E0B8D">
        <w:t>муниципальном  общеобразовательном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бюджетном учреждении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«Герасимовская средняя общеобразовательная школа»</w:t>
      </w:r>
    </w:p>
    <w:p w:rsidR="00AF20D2" w:rsidRPr="006E0B8D" w:rsidRDefault="00AF20D2" w:rsidP="00AF20D2">
      <w:pPr>
        <w:rPr>
          <w:color w:val="000000"/>
        </w:rPr>
      </w:pPr>
    </w:p>
    <w:p w:rsidR="00AF20D2" w:rsidRPr="006E0B8D" w:rsidRDefault="00AF20D2" w:rsidP="00AF20D2">
      <w:pPr>
        <w:jc w:val="center"/>
        <w:rPr>
          <w:color w:val="000000"/>
        </w:rPr>
      </w:pPr>
      <w:bookmarkStart w:id="0" w:name="P178"/>
      <w:bookmarkEnd w:id="0"/>
      <w:r w:rsidRPr="006E0B8D">
        <w:rPr>
          <w:color w:val="000000"/>
        </w:rPr>
        <w:t>Форма</w:t>
      </w:r>
    </w:p>
    <w:p w:rsidR="00AF20D2" w:rsidRPr="006E0B8D" w:rsidRDefault="00AF20D2" w:rsidP="00AF20D2">
      <w:pPr>
        <w:jc w:val="center"/>
        <w:rPr>
          <w:color w:val="000000"/>
        </w:rPr>
      </w:pPr>
      <w:r w:rsidRPr="006E0B8D">
        <w:rPr>
          <w:color w:val="000000"/>
        </w:rPr>
        <w:t>заявления на получение бесплатного двухразового питания в образовательной организации</w:t>
      </w:r>
    </w:p>
    <w:p w:rsidR="00AF20D2" w:rsidRPr="006E0B8D" w:rsidRDefault="00AF20D2" w:rsidP="00AF20D2">
      <w:pPr>
        <w:rPr>
          <w:color w:val="000000"/>
        </w:rPr>
      </w:pP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>Директору _______________________________________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jc w:val="center"/>
        <w:rPr>
          <w:color w:val="000000"/>
        </w:rPr>
      </w:pPr>
      <w:r w:rsidRPr="006E0B8D">
        <w:rPr>
          <w:color w:val="000000"/>
        </w:rPr>
        <w:t>(Ф.И.О.)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ind w:firstLine="2977"/>
        <w:jc w:val="center"/>
        <w:rPr>
          <w:color w:val="000000"/>
        </w:rPr>
      </w:pPr>
      <w:r w:rsidRPr="006E0B8D">
        <w:rPr>
          <w:color w:val="000000"/>
        </w:rPr>
        <w:t>(Ф.И.О. родителя/законного представителя)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ind w:firstLine="2977"/>
        <w:jc w:val="center"/>
        <w:rPr>
          <w:color w:val="000000"/>
        </w:rPr>
      </w:pPr>
      <w:r w:rsidRPr="006E0B8D">
        <w:rPr>
          <w:color w:val="000000"/>
        </w:rPr>
        <w:t>(Ф.И.О., число, месяц, год рождения обучающегося)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ind w:firstLine="2977"/>
        <w:jc w:val="center"/>
        <w:rPr>
          <w:color w:val="000000"/>
        </w:rPr>
      </w:pPr>
      <w:r w:rsidRPr="006E0B8D">
        <w:rPr>
          <w:color w:val="000000"/>
        </w:rPr>
        <w:t>(адрес места жительства)</w:t>
      </w:r>
    </w:p>
    <w:p w:rsidR="00AF20D2" w:rsidRPr="006E0B8D" w:rsidRDefault="00AF20D2" w:rsidP="00AF20D2">
      <w:pPr>
        <w:jc w:val="right"/>
        <w:rPr>
          <w:color w:val="000000"/>
        </w:rPr>
      </w:pPr>
      <w:r w:rsidRPr="006E0B8D">
        <w:rPr>
          <w:color w:val="000000"/>
        </w:rPr>
        <w:t xml:space="preserve">                          _________________________________________________</w:t>
      </w:r>
    </w:p>
    <w:p w:rsidR="00AF20D2" w:rsidRPr="006E0B8D" w:rsidRDefault="00AF20D2" w:rsidP="00AF20D2">
      <w:pPr>
        <w:ind w:firstLine="2977"/>
        <w:jc w:val="center"/>
        <w:rPr>
          <w:color w:val="000000"/>
        </w:rPr>
      </w:pPr>
      <w:r w:rsidRPr="006E0B8D">
        <w:rPr>
          <w:color w:val="000000"/>
        </w:rPr>
        <w:t>(контактный телефон)</w:t>
      </w:r>
    </w:p>
    <w:p w:rsidR="00AF20D2" w:rsidRPr="006E0B8D" w:rsidRDefault="00AF20D2" w:rsidP="00AF20D2">
      <w:pPr>
        <w:rPr>
          <w:color w:val="000000"/>
        </w:rPr>
      </w:pPr>
    </w:p>
    <w:p w:rsidR="00AF20D2" w:rsidRPr="006E0B8D" w:rsidRDefault="00AF20D2" w:rsidP="00AF20D2">
      <w:pPr>
        <w:jc w:val="center"/>
        <w:rPr>
          <w:color w:val="000000"/>
        </w:rPr>
      </w:pPr>
      <w:r w:rsidRPr="006E0B8D">
        <w:rPr>
          <w:color w:val="000000"/>
        </w:rPr>
        <w:t>ЗАЯВЛЕНИЕ</w:t>
      </w:r>
    </w:p>
    <w:p w:rsidR="00AF20D2" w:rsidRPr="006E0B8D" w:rsidRDefault="00AF20D2" w:rsidP="00AF20D2">
      <w:pPr>
        <w:rPr>
          <w:color w:val="000000"/>
        </w:rPr>
      </w:pPr>
    </w:p>
    <w:p w:rsidR="00AF20D2" w:rsidRPr="006E0B8D" w:rsidRDefault="00AF20D2" w:rsidP="00AF20D2">
      <w:pPr>
        <w:ind w:firstLine="709"/>
        <w:rPr>
          <w:color w:val="000000"/>
        </w:rPr>
      </w:pPr>
      <w:r w:rsidRPr="006E0B8D">
        <w:rPr>
          <w:color w:val="000000"/>
        </w:rPr>
        <w:t>Прошу включить моего сына/дочь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___________________________________________________________________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___________________________________________________________________</w:t>
      </w:r>
    </w:p>
    <w:p w:rsidR="00AF20D2" w:rsidRPr="006E0B8D" w:rsidRDefault="00AF20D2" w:rsidP="00AF20D2">
      <w:pPr>
        <w:jc w:val="center"/>
        <w:rPr>
          <w:color w:val="000000"/>
        </w:rPr>
      </w:pPr>
      <w:r w:rsidRPr="006E0B8D">
        <w:rPr>
          <w:color w:val="000000"/>
        </w:rPr>
        <w:t>(Ф.И.О. полностью)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в список обучающихся на получение бесплатного двухразового питания. Мой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(дата выдачи справки)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 xml:space="preserve">                               (дата начала предоставления питания)</w:t>
      </w:r>
    </w:p>
    <w:p w:rsidR="00AF20D2" w:rsidRPr="006E0B8D" w:rsidRDefault="00AF20D2" w:rsidP="00AF20D2">
      <w:pPr>
        <w:rPr>
          <w:color w:val="000000"/>
        </w:rPr>
      </w:pPr>
    </w:p>
    <w:p w:rsidR="00AF20D2" w:rsidRPr="006E0B8D" w:rsidRDefault="00AF20D2" w:rsidP="00AF20D2">
      <w:pPr>
        <w:rPr>
          <w:color w:val="000000"/>
        </w:rPr>
      </w:pPr>
      <w:r w:rsidRPr="006E0B8D">
        <w:rPr>
          <w:color w:val="000000"/>
        </w:rPr>
        <w:t xml:space="preserve">    ________________                                _______________________</w:t>
      </w:r>
    </w:p>
    <w:p w:rsidR="00AF20D2" w:rsidRPr="006E0B8D" w:rsidRDefault="00AF20D2" w:rsidP="00AF20D2">
      <w:r w:rsidRPr="006E0B8D">
        <w:rPr>
          <w:color w:val="000000"/>
        </w:rPr>
        <w:t xml:space="preserve">              (дата)                                                              </w:t>
      </w:r>
      <w:r w:rsidRPr="006E0B8D">
        <w:t>подпись</w:t>
      </w:r>
    </w:p>
    <w:p w:rsidR="00AF20D2" w:rsidRPr="006E0B8D" w:rsidRDefault="00AF20D2" w:rsidP="00AF20D2">
      <w:pPr>
        <w:shd w:val="clear" w:color="auto" w:fill="FFFFFF"/>
        <w:tabs>
          <w:tab w:val="left" w:pos="1000"/>
          <w:tab w:val="left" w:pos="1130"/>
        </w:tabs>
        <w:suppressAutoHyphens/>
        <w:ind w:left="5670" w:right="22"/>
        <w:rPr>
          <w:color w:val="000000"/>
        </w:rPr>
      </w:pPr>
    </w:p>
    <w:p w:rsidR="00FE3760" w:rsidRPr="006E0B8D" w:rsidRDefault="00FE3760" w:rsidP="00AF20D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AF20D2" w:rsidRPr="006E0B8D" w:rsidRDefault="00AF20D2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  <w:r w:rsidRPr="006E0B8D">
        <w:rPr>
          <w:rFonts w:eastAsia="Calibri"/>
          <w:b/>
          <w:lang w:eastAsia="en-US"/>
        </w:rPr>
        <w:lastRenderedPageBreak/>
        <w:t>Приложение № 2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к Порядку предоставления бесплатного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двухразового питания обучающихся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 с ограниченной возможностями здоровья 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rPr>
          <w:rFonts w:eastAsia="Calibri"/>
        </w:rPr>
        <w:t xml:space="preserve">в </w:t>
      </w:r>
      <w:r w:rsidRPr="006E0B8D">
        <w:t>муниципальном  общеобразовательном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бюджетном учреждении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«Герасимовская средняя общеобразовательная школа»</w:t>
      </w:r>
    </w:p>
    <w:p w:rsidR="006E0B8D" w:rsidRPr="006E0B8D" w:rsidRDefault="006E0B8D" w:rsidP="008D0794">
      <w:pPr>
        <w:jc w:val="center"/>
        <w:rPr>
          <w:lang w:eastAsia="en-US"/>
        </w:rPr>
      </w:pPr>
    </w:p>
    <w:p w:rsidR="008D0794" w:rsidRPr="006E0B8D" w:rsidRDefault="008D0794" w:rsidP="008D0794">
      <w:pPr>
        <w:jc w:val="center"/>
        <w:rPr>
          <w:lang w:eastAsia="en-US"/>
        </w:rPr>
      </w:pPr>
      <w:r w:rsidRPr="006E0B8D">
        <w:rPr>
          <w:lang w:eastAsia="en-US"/>
        </w:rPr>
        <w:t>ТАБЕЛЬ</w:t>
      </w:r>
    </w:p>
    <w:p w:rsidR="008D0794" w:rsidRPr="006E0B8D" w:rsidRDefault="008D0794" w:rsidP="008D0794">
      <w:pPr>
        <w:jc w:val="both"/>
        <w:rPr>
          <w:lang w:eastAsia="en-US"/>
        </w:rPr>
      </w:pPr>
      <w:r w:rsidRPr="006E0B8D">
        <w:rPr>
          <w:lang w:eastAsia="en-US"/>
        </w:rPr>
        <w:t xml:space="preserve">ежемесячного учёта обучающимся с ограниченными возможностями здоровья для бесплатного двухразового питания </w:t>
      </w:r>
    </w:p>
    <w:p w:rsidR="008D0794" w:rsidRPr="006E0B8D" w:rsidRDefault="008D0794" w:rsidP="008D0794">
      <w:pPr>
        <w:jc w:val="both"/>
        <w:rPr>
          <w:lang w:eastAsia="en-US"/>
        </w:rPr>
      </w:pPr>
      <w:r w:rsidRPr="006E0B8D">
        <w:rPr>
          <w:lang w:eastAsia="en-US"/>
        </w:rPr>
        <w:t>в ___________________________________________________</w:t>
      </w:r>
    </w:p>
    <w:p w:rsidR="008D0794" w:rsidRPr="006E0B8D" w:rsidRDefault="008D0794" w:rsidP="008D0794">
      <w:pPr>
        <w:jc w:val="center"/>
        <w:rPr>
          <w:lang w:eastAsia="en-US"/>
        </w:rPr>
      </w:pPr>
      <w:r w:rsidRPr="006E0B8D">
        <w:rPr>
          <w:lang w:eastAsia="en-US"/>
        </w:rPr>
        <w:t>на ________20__г.</w:t>
      </w:r>
    </w:p>
    <w:p w:rsidR="008D0794" w:rsidRPr="006E0B8D" w:rsidRDefault="008D0794" w:rsidP="008D0794">
      <w:pPr>
        <w:jc w:val="center"/>
        <w:rPr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center"/>
        <w:rPr>
          <w:rFonts w:eastAsia="Calibri"/>
          <w:lang w:eastAsia="en-US"/>
        </w:rPr>
      </w:pPr>
    </w:p>
    <w:tbl>
      <w:tblPr>
        <w:tblStyle w:val="a5"/>
        <w:tblW w:w="10425" w:type="dxa"/>
        <w:jc w:val="center"/>
        <w:tblLook w:val="0000"/>
      </w:tblPr>
      <w:tblGrid>
        <w:gridCol w:w="2700"/>
        <w:gridCol w:w="420"/>
        <w:gridCol w:w="390"/>
        <w:gridCol w:w="360"/>
        <w:gridCol w:w="420"/>
        <w:gridCol w:w="390"/>
        <w:gridCol w:w="375"/>
        <w:gridCol w:w="390"/>
        <w:gridCol w:w="375"/>
        <w:gridCol w:w="435"/>
        <w:gridCol w:w="405"/>
        <w:gridCol w:w="375"/>
        <w:gridCol w:w="435"/>
        <w:gridCol w:w="405"/>
        <w:gridCol w:w="435"/>
        <w:gridCol w:w="360"/>
        <w:gridCol w:w="405"/>
        <w:gridCol w:w="1350"/>
      </w:tblGrid>
      <w:tr w:rsidR="008D0794" w:rsidRPr="006E0B8D" w:rsidTr="00BD34A9">
        <w:trPr>
          <w:trHeight w:val="268"/>
          <w:jc w:val="center"/>
        </w:trPr>
        <w:tc>
          <w:tcPr>
            <w:tcW w:w="2700" w:type="dxa"/>
            <w:vMerge w:val="restart"/>
            <w:tcBorders>
              <w:tl2br w:val="single" w:sz="4" w:space="0" w:color="auto"/>
            </w:tcBorders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ab/>
              <w:t>ФИО</w:t>
            </w:r>
          </w:p>
        </w:tc>
        <w:tc>
          <w:tcPr>
            <w:tcW w:w="6375" w:type="dxa"/>
            <w:gridSpan w:val="16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ab/>
              <w:t>МЕСЯЦ</w:t>
            </w:r>
          </w:p>
        </w:tc>
        <w:tc>
          <w:tcPr>
            <w:tcW w:w="135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tabs>
                <w:tab w:val="left" w:pos="270"/>
              </w:tabs>
              <w:autoSpaceDE w:val="0"/>
              <w:autoSpaceDN w:val="0"/>
              <w:adjustRightInd w:val="0"/>
              <w:ind w:left="-11031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ВО МЕТОДНЕЙКООК</w:t>
            </w:r>
          </w:p>
        </w:tc>
      </w:tr>
      <w:tr w:rsidR="008D0794" w:rsidRPr="006E0B8D" w:rsidTr="00BD34A9">
        <w:trPr>
          <w:trHeight w:val="1890"/>
          <w:jc w:val="center"/>
        </w:trPr>
        <w:tc>
          <w:tcPr>
            <w:tcW w:w="2700" w:type="dxa"/>
            <w:vMerge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tabs>
                <w:tab w:val="left" w:pos="330"/>
              </w:tabs>
              <w:autoSpaceDE w:val="0"/>
              <w:autoSpaceDN w:val="0"/>
              <w:adjustRightInd w:val="0"/>
              <w:ind w:left="-1103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КООКОЛ-</w:t>
            </w:r>
          </w:p>
          <w:p w:rsidR="008D0794" w:rsidRPr="006E0B8D" w:rsidRDefault="008D0794" w:rsidP="00BD34A9">
            <w:pPr>
              <w:tabs>
                <w:tab w:val="left" w:pos="330"/>
              </w:tabs>
              <w:autoSpaceDE w:val="0"/>
              <w:autoSpaceDN w:val="0"/>
              <w:adjustRightInd w:val="0"/>
              <w:ind w:left="-11031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  <w:p w:rsidR="008D0794" w:rsidRPr="006E0B8D" w:rsidRDefault="008D0794" w:rsidP="00BD34A9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8D0794" w:rsidRPr="006E0B8D" w:rsidRDefault="008D0794" w:rsidP="00BD34A9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детодней</w:t>
            </w:r>
          </w:p>
          <w:p w:rsidR="008D0794" w:rsidRPr="006E0B8D" w:rsidRDefault="008D0794" w:rsidP="00BD34A9">
            <w:pPr>
              <w:tabs>
                <w:tab w:val="left" w:pos="345"/>
              </w:tabs>
              <w:autoSpaceDE w:val="0"/>
              <w:autoSpaceDN w:val="0"/>
              <w:adjustRightInd w:val="0"/>
              <w:ind w:left="-11031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>дет</w:t>
            </w: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486"/>
          <w:jc w:val="center"/>
        </w:trPr>
        <w:tc>
          <w:tcPr>
            <w:tcW w:w="270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405"/>
          <w:jc w:val="center"/>
        </w:trPr>
        <w:tc>
          <w:tcPr>
            <w:tcW w:w="270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615"/>
          <w:jc w:val="center"/>
        </w:trPr>
        <w:tc>
          <w:tcPr>
            <w:tcW w:w="270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405"/>
          <w:jc w:val="center"/>
        </w:trPr>
        <w:tc>
          <w:tcPr>
            <w:tcW w:w="270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408"/>
          <w:jc w:val="center"/>
        </w:trPr>
        <w:tc>
          <w:tcPr>
            <w:tcW w:w="270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</w:tcPr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:rsidR="008D0794" w:rsidRPr="006E0B8D" w:rsidRDefault="008D0794" w:rsidP="00BD34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0794" w:rsidRPr="006E0B8D" w:rsidTr="00BD34A9">
        <w:trPr>
          <w:trHeight w:val="615"/>
          <w:jc w:val="center"/>
        </w:trPr>
        <w:tc>
          <w:tcPr>
            <w:tcW w:w="10425" w:type="dxa"/>
            <w:gridSpan w:val="18"/>
          </w:tcPr>
          <w:p w:rsidR="008D0794" w:rsidRPr="006E0B8D" w:rsidRDefault="008D0794" w:rsidP="00BD34A9">
            <w:pPr>
              <w:tabs>
                <w:tab w:val="center" w:pos="-411"/>
                <w:tab w:val="left" w:pos="4905"/>
              </w:tabs>
              <w:autoSpaceDE w:val="0"/>
              <w:autoSpaceDN w:val="0"/>
              <w:adjustRightInd w:val="0"/>
              <w:ind w:left="-11031"/>
              <w:rPr>
                <w:rFonts w:eastAsia="Calibri"/>
                <w:sz w:val="24"/>
                <w:szCs w:val="24"/>
                <w:lang w:eastAsia="en-US"/>
              </w:rPr>
            </w:pPr>
            <w:r w:rsidRPr="006E0B8D">
              <w:rPr>
                <w:rFonts w:eastAsia="Calibri"/>
                <w:sz w:val="24"/>
                <w:szCs w:val="24"/>
                <w:lang w:eastAsia="en-US"/>
              </w:rPr>
              <w:tab/>
              <w:t>Итого:</w:t>
            </w:r>
            <w:r w:rsidRPr="006E0B8D">
              <w:rPr>
                <w:rFonts w:eastAsia="Calibri"/>
                <w:sz w:val="24"/>
                <w:szCs w:val="24"/>
                <w:lang w:eastAsia="en-US"/>
              </w:rPr>
              <w:tab/>
              <w:t>ИТОГО:</w:t>
            </w:r>
          </w:p>
          <w:p w:rsidR="008D0794" w:rsidRPr="006E0B8D" w:rsidRDefault="008D0794" w:rsidP="00BD34A9">
            <w:pPr>
              <w:autoSpaceDE w:val="0"/>
              <w:autoSpaceDN w:val="0"/>
              <w:adjustRightInd w:val="0"/>
              <w:ind w:left="-1103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</w:p>
    <w:p w:rsidR="008D0794" w:rsidRPr="006E0B8D" w:rsidRDefault="008D0794" w:rsidP="008D0794">
      <w:pPr>
        <w:tabs>
          <w:tab w:val="left" w:pos="2565"/>
        </w:tabs>
        <w:rPr>
          <w:lang w:eastAsia="en-US"/>
        </w:rPr>
      </w:pPr>
      <w:r w:rsidRPr="006E0B8D">
        <w:rPr>
          <w:lang w:eastAsia="en-US"/>
        </w:rPr>
        <w:t>Должность        ____________________               _________________________________</w:t>
      </w:r>
    </w:p>
    <w:p w:rsidR="008D0794" w:rsidRPr="006E0B8D" w:rsidRDefault="008D0794" w:rsidP="008D0794">
      <w:pPr>
        <w:tabs>
          <w:tab w:val="left" w:pos="2565"/>
        </w:tabs>
        <w:rPr>
          <w:lang w:eastAsia="en-US"/>
        </w:rPr>
      </w:pPr>
      <w:r w:rsidRPr="006E0B8D">
        <w:rPr>
          <w:lang w:eastAsia="en-US"/>
        </w:rPr>
        <w:t xml:space="preserve">                                        (подпись)                                                            (Ф.И.О. полностью)</w:t>
      </w: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tabs>
          <w:tab w:val="left" w:pos="1005"/>
        </w:tabs>
        <w:autoSpaceDE w:val="0"/>
        <w:autoSpaceDN w:val="0"/>
        <w:adjustRightInd w:val="0"/>
        <w:ind w:firstLine="1004"/>
        <w:rPr>
          <w:rFonts w:eastAsia="Calibri"/>
          <w:lang w:eastAsia="en-US"/>
        </w:rPr>
      </w:pPr>
    </w:p>
    <w:p w:rsidR="008D0794" w:rsidRPr="006E0B8D" w:rsidRDefault="008D0794" w:rsidP="0085017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</w:p>
    <w:p w:rsidR="008D0794" w:rsidRPr="006E0B8D" w:rsidRDefault="008D0794" w:rsidP="006E0B8D">
      <w:pPr>
        <w:tabs>
          <w:tab w:val="left" w:pos="7469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D0794" w:rsidRPr="006E0B8D" w:rsidRDefault="006E0B8D" w:rsidP="008D0794">
      <w:pPr>
        <w:autoSpaceDE w:val="0"/>
        <w:autoSpaceDN w:val="0"/>
        <w:adjustRightInd w:val="0"/>
        <w:ind w:left="-11031"/>
        <w:jc w:val="right"/>
        <w:rPr>
          <w:rFonts w:eastAsia="Calibri"/>
          <w:b/>
          <w:lang w:eastAsia="en-US"/>
        </w:rPr>
      </w:pPr>
      <w:r w:rsidRPr="006E0B8D">
        <w:rPr>
          <w:rFonts w:eastAsia="Calibri"/>
          <w:b/>
          <w:lang w:eastAsia="en-US"/>
        </w:rPr>
        <w:t>Приложение № 3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к Порядку предоставления бесплатного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двухразового питания обучающимся </w:t>
      </w:r>
    </w:p>
    <w:p w:rsidR="008D0794" w:rsidRPr="006E0B8D" w:rsidRDefault="008D0794" w:rsidP="008D0794">
      <w:pPr>
        <w:autoSpaceDE w:val="0"/>
        <w:autoSpaceDN w:val="0"/>
        <w:adjustRightInd w:val="0"/>
        <w:ind w:left="-11031"/>
        <w:jc w:val="right"/>
        <w:rPr>
          <w:rFonts w:eastAsia="Calibri"/>
          <w:lang w:eastAsia="en-US"/>
        </w:rPr>
      </w:pPr>
      <w:r w:rsidRPr="006E0B8D">
        <w:rPr>
          <w:rFonts w:eastAsia="Calibri"/>
          <w:lang w:eastAsia="en-US"/>
        </w:rPr>
        <w:t xml:space="preserve"> с ограниченными возможностями здоровья 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rPr>
          <w:rFonts w:eastAsia="Calibri"/>
        </w:rPr>
        <w:t xml:space="preserve">в </w:t>
      </w:r>
      <w:r w:rsidRPr="006E0B8D">
        <w:t>муниципальном  общеобразовательном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бюджетном учреждении</w:t>
      </w:r>
    </w:p>
    <w:p w:rsidR="006E0B8D" w:rsidRPr="006E0B8D" w:rsidRDefault="006E0B8D" w:rsidP="006E0B8D">
      <w:pPr>
        <w:pStyle w:val="Default"/>
        <w:ind w:firstLine="709"/>
        <w:jc w:val="right"/>
      </w:pPr>
      <w:r w:rsidRPr="006E0B8D">
        <w:t xml:space="preserve"> «Герасимовская средняя общеобразовательная школа»</w:t>
      </w:r>
    </w:p>
    <w:p w:rsidR="008D0794" w:rsidRPr="006E0B8D" w:rsidRDefault="008D0794" w:rsidP="008D0794">
      <w:pPr>
        <w:jc w:val="center"/>
        <w:rPr>
          <w:lang w:eastAsia="en-US"/>
        </w:rPr>
      </w:pPr>
      <w:r w:rsidRPr="006E0B8D">
        <w:rPr>
          <w:lang w:eastAsia="en-US"/>
        </w:rPr>
        <w:t>СПИСОК</w:t>
      </w:r>
    </w:p>
    <w:p w:rsidR="008D0794" w:rsidRPr="006E0B8D" w:rsidRDefault="008D0794" w:rsidP="008D0794">
      <w:pPr>
        <w:jc w:val="both"/>
        <w:rPr>
          <w:lang w:eastAsia="en-US"/>
        </w:rPr>
      </w:pPr>
      <w:r w:rsidRPr="006E0B8D">
        <w:rPr>
          <w:lang w:eastAsia="en-US"/>
        </w:rPr>
        <w:t>обучающихся с ограниченными возможностями здоровья для обеспечения бесплатным двухразовым питанием в __________________________________</w:t>
      </w:r>
    </w:p>
    <w:p w:rsidR="008D0794" w:rsidRPr="006E0B8D" w:rsidRDefault="008D0794" w:rsidP="008D0794">
      <w:pPr>
        <w:rPr>
          <w:lang w:eastAsia="en-US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5"/>
        <w:gridCol w:w="5775"/>
        <w:gridCol w:w="1136"/>
        <w:gridCol w:w="1701"/>
      </w:tblGrid>
      <w:tr w:rsidR="008D0794" w:rsidRPr="006E0B8D" w:rsidTr="00BD34A9">
        <w:trPr>
          <w:trHeight w:val="615"/>
        </w:trPr>
        <w:tc>
          <w:tcPr>
            <w:tcW w:w="630" w:type="dxa"/>
            <w:gridSpan w:val="2"/>
          </w:tcPr>
          <w:p w:rsidR="008D0794" w:rsidRPr="006E0B8D" w:rsidRDefault="008D0794" w:rsidP="00BD34A9">
            <w:pPr>
              <w:rPr>
                <w:lang w:eastAsia="en-US"/>
              </w:rPr>
            </w:pPr>
            <w:r w:rsidRPr="006E0B8D">
              <w:rPr>
                <w:lang w:eastAsia="en-US"/>
              </w:rPr>
              <w:t>№</w:t>
            </w:r>
          </w:p>
          <w:p w:rsidR="008D0794" w:rsidRPr="006E0B8D" w:rsidRDefault="008D0794" w:rsidP="00BD34A9">
            <w:pPr>
              <w:rPr>
                <w:lang w:eastAsia="en-US"/>
              </w:rPr>
            </w:pPr>
            <w:r w:rsidRPr="006E0B8D">
              <w:rPr>
                <w:lang w:eastAsia="en-US"/>
              </w:rPr>
              <w:t>п/п</w:t>
            </w:r>
          </w:p>
        </w:tc>
        <w:tc>
          <w:tcPr>
            <w:tcW w:w="5775" w:type="dxa"/>
          </w:tcPr>
          <w:p w:rsidR="008D0794" w:rsidRPr="006E0B8D" w:rsidRDefault="008D0794" w:rsidP="00BD34A9">
            <w:pPr>
              <w:jc w:val="center"/>
              <w:rPr>
                <w:lang w:eastAsia="en-US"/>
              </w:rPr>
            </w:pPr>
            <w:r w:rsidRPr="006E0B8D">
              <w:rPr>
                <w:lang w:eastAsia="en-US"/>
              </w:rPr>
              <w:t>Ф.И.О</w:t>
            </w:r>
          </w:p>
        </w:tc>
        <w:tc>
          <w:tcPr>
            <w:tcW w:w="1136" w:type="dxa"/>
          </w:tcPr>
          <w:p w:rsidR="008D0794" w:rsidRPr="006E0B8D" w:rsidRDefault="008D0794" w:rsidP="00BD34A9">
            <w:pPr>
              <w:rPr>
                <w:lang w:eastAsia="en-US"/>
              </w:rPr>
            </w:pPr>
            <w:r w:rsidRPr="006E0B8D">
              <w:rPr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8D0794" w:rsidRPr="006E0B8D" w:rsidRDefault="008D0794" w:rsidP="00850171">
            <w:pPr>
              <w:rPr>
                <w:lang w:eastAsia="en-US"/>
              </w:rPr>
            </w:pPr>
            <w:r w:rsidRPr="006E0B8D">
              <w:rPr>
                <w:lang w:eastAsia="en-US"/>
              </w:rPr>
              <w:t>Основани</w:t>
            </w:r>
            <w:r w:rsidR="00850171" w:rsidRPr="006E0B8D">
              <w:rPr>
                <w:lang w:eastAsia="en-US"/>
              </w:rPr>
              <w:t>е</w:t>
            </w:r>
          </w:p>
        </w:tc>
      </w:tr>
      <w:tr w:rsidR="008D0794" w:rsidRPr="006E0B8D" w:rsidTr="00BD34A9">
        <w:trPr>
          <w:trHeight w:val="1425"/>
        </w:trPr>
        <w:tc>
          <w:tcPr>
            <w:tcW w:w="615" w:type="dxa"/>
          </w:tcPr>
          <w:p w:rsidR="008D0794" w:rsidRPr="006E0B8D" w:rsidRDefault="008D0794" w:rsidP="00BD34A9">
            <w:pPr>
              <w:rPr>
                <w:lang w:eastAsia="en-US"/>
              </w:rPr>
            </w:pPr>
          </w:p>
        </w:tc>
        <w:tc>
          <w:tcPr>
            <w:tcW w:w="5790" w:type="dxa"/>
            <w:gridSpan w:val="2"/>
          </w:tcPr>
          <w:p w:rsidR="008D0794" w:rsidRPr="006E0B8D" w:rsidRDefault="008D0794" w:rsidP="00BD34A9">
            <w:pPr>
              <w:rPr>
                <w:lang w:eastAsia="en-US"/>
              </w:rPr>
            </w:pPr>
          </w:p>
        </w:tc>
        <w:tc>
          <w:tcPr>
            <w:tcW w:w="1136" w:type="dxa"/>
          </w:tcPr>
          <w:p w:rsidR="008D0794" w:rsidRPr="006E0B8D" w:rsidRDefault="008D0794" w:rsidP="00BD34A9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8D0794" w:rsidRPr="006E0B8D" w:rsidRDefault="008D0794" w:rsidP="00BD34A9">
            <w:pPr>
              <w:rPr>
                <w:lang w:eastAsia="en-US"/>
              </w:rPr>
            </w:pPr>
          </w:p>
        </w:tc>
      </w:tr>
    </w:tbl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tabs>
          <w:tab w:val="left" w:pos="2565"/>
        </w:tabs>
        <w:rPr>
          <w:lang w:eastAsia="en-US"/>
        </w:rPr>
      </w:pPr>
      <w:r w:rsidRPr="006E0B8D">
        <w:rPr>
          <w:lang w:eastAsia="en-US"/>
        </w:rPr>
        <w:t>Должность        ____________________               _____________________________</w:t>
      </w:r>
    </w:p>
    <w:p w:rsidR="008D0794" w:rsidRPr="006E0B8D" w:rsidRDefault="008D0794" w:rsidP="008D0794">
      <w:pPr>
        <w:tabs>
          <w:tab w:val="left" w:pos="2565"/>
        </w:tabs>
        <w:rPr>
          <w:lang w:eastAsia="en-US"/>
        </w:rPr>
      </w:pPr>
      <w:r w:rsidRPr="006E0B8D">
        <w:rPr>
          <w:lang w:eastAsia="en-US"/>
        </w:rPr>
        <w:t xml:space="preserve">                                        (подпись)                                                      (Ф.И.О. полностью)</w:t>
      </w: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rPr>
          <w:lang w:eastAsia="en-US"/>
        </w:rPr>
      </w:pPr>
    </w:p>
    <w:p w:rsidR="008D0794" w:rsidRPr="006E0B8D" w:rsidRDefault="008D0794" w:rsidP="008D079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97886" w:rsidRPr="006E0B8D" w:rsidRDefault="00797886"/>
    <w:sectPr w:rsidR="00797886" w:rsidRPr="006E0B8D" w:rsidSect="00FE3760">
      <w:footerReference w:type="default" r:id="rId6"/>
      <w:pgSz w:w="11906" w:h="16838"/>
      <w:pgMar w:top="709" w:right="851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BD" w:rsidRDefault="004B64BD" w:rsidP="00A77506">
      <w:r>
        <w:separator/>
      </w:r>
    </w:p>
  </w:endnote>
  <w:endnote w:type="continuationSeparator" w:id="1">
    <w:p w:rsidR="004B64BD" w:rsidRDefault="004B64BD" w:rsidP="00A7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7" w:rsidRDefault="004B64BD">
    <w:pPr>
      <w:pStyle w:val="a3"/>
      <w:jc w:val="right"/>
    </w:pPr>
  </w:p>
  <w:p w:rsidR="000131E2" w:rsidRDefault="004B64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BD" w:rsidRDefault="004B64BD" w:rsidP="00A77506">
      <w:r>
        <w:separator/>
      </w:r>
    </w:p>
  </w:footnote>
  <w:footnote w:type="continuationSeparator" w:id="1">
    <w:p w:rsidR="004B64BD" w:rsidRDefault="004B64BD" w:rsidP="00A77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794"/>
    <w:rsid w:val="001C14E6"/>
    <w:rsid w:val="00207EB5"/>
    <w:rsid w:val="004B64BD"/>
    <w:rsid w:val="004C68C1"/>
    <w:rsid w:val="006E0B8D"/>
    <w:rsid w:val="00770396"/>
    <w:rsid w:val="00797886"/>
    <w:rsid w:val="007D37AE"/>
    <w:rsid w:val="00850171"/>
    <w:rsid w:val="00870A63"/>
    <w:rsid w:val="008D0794"/>
    <w:rsid w:val="00966F65"/>
    <w:rsid w:val="00A77506"/>
    <w:rsid w:val="00AF20D2"/>
    <w:rsid w:val="00CC3A3D"/>
    <w:rsid w:val="00FE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8D07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D0794"/>
  </w:style>
  <w:style w:type="table" w:styleId="a5">
    <w:name w:val="Table Grid"/>
    <w:basedOn w:val="a1"/>
    <w:uiPriority w:val="59"/>
    <w:rsid w:val="008D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uLYAAtUfpZbRvnEigIXK9OjQ7jqlvRLQk32e4GK+ar8=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Y9MVb+lXVeRuToT+o2b8lYrJYH54kasMlR5fUcy8tBdsvphmEWEfiEfa50fJs5aF
2xkxnB1t8Jf6yff86OCyeA==</SignatureValue>
  <KeyInfo>
    <X509Data>
      <X509Certificate>MIIJpTCCCVKgAwIBAgIUX8tjNBbLrmDAarrkgIto+wkQb3swCgYIKoUDBwEBAwIw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jNC90L7QtSDQutCw0LfQvdCw0YfQtdC50YHRgtCy0L4wHhcNMjAwODE3MTExNjUw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OC0zNTgxINC+0YIgMjAuMTIuMjAxODAOBgNVHQ8BAf8EBAMCA/gwgYgGA1UdJQSB
gDB+BggrBgEFBQcDAgYNKoUDAz2e1zYBBgMFAQYNKoUDAz2e1zYBBgMFAgYJKoUD
A4F7BQIBBgkqhQMDgXsFAgIGCSqFAwOBewUCAwYJKoUDA4F7BQIEBgkqhQMDgXsF
AgUGCSqFAwOBewUCBgYIKoUDA4F7CAEGCCqFAwOBewgCMCsGA1UdEAQkMCKADzIw
MjAwODE3MTExNjQ5WoEPMjAyMTExMTcxMTE2NDlaMIIBXwYDVR0jBIIBVjCCAVKA
FNBklm1yQOtYfSR/uyBbz8OObHrUoYIBLKSCASgwggEkMR4wHAYJKoZIhvcNAQkB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DCPQnNC40L3QutC+0LzRgdCy0Y/Qt9GMINCg0L7RgdGB0LjQuIIKYqt5lQAAAAAD
tjBoBgNVHR8EYTBfMC6gLKAqhihodHRwOi8vY3JsLnJvc2them5hLnJ1L2NybC91
Y2ZrXzIwMjAuY3JsMC2gK6AphidodHRwOi8vY3JsLmZzZmsubG9jYWwvY3JsL3Vj
ZmtfMjAyMC5jcmwwHQYDVR0OBBYEFKf6dw9Vb3qGnhhFUQO45V0gi6cmMAoGCCqF
AwcBAQMCA0EAGMi7SHEwgbNUwwNoO+MvaX5epJlb+lrbr8uGwWrR2IQjmd203eIP
CZ6MCvmaa6x1LtAQAB0Y0Ucpap1M+5enVg==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lgopyqsDY4CF4CpTEagEXY13RbA=</DigestValue>
      </Reference>
      <Reference URI="/word/endnotes.xml?ContentType=application/vnd.openxmlformats-officedocument.wordprocessingml.endnotes+xml">
        <DigestMethod Algorithm="http://www.w3.org/2000/09/xmldsig#sha1"/>
        <DigestValue>Nb6nhb2rDcUAaV5nJLmTqUC4Ulo=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er1.xml?ContentType=application/vnd.openxmlformats-officedocument.wordprocessingml.footer+xml">
        <DigestMethod Algorithm="http://www.w3.org/2000/09/xmldsig#sha1"/>
        <DigestValue>B6GoUd5Hj/ChIyEi95ELQoj14nU=</DigestValue>
      </Reference>
      <Reference URI="/word/footnotes.xml?ContentType=application/vnd.openxmlformats-officedocument.wordprocessingml.footnotes+xml">
        <DigestMethod Algorithm="http://www.w3.org/2000/09/xmldsig#sha1"/>
        <DigestValue>d1eKJkm6Rb4Exs3u67PrjeAsv1k=</DigestValue>
      </Reference>
      <Reference URI="/word/settings.xml?ContentType=application/vnd.openxmlformats-officedocument.wordprocessingml.settings+xml">
        <DigestMethod Algorithm="http://www.w3.org/2000/09/xmldsig#sha1"/>
        <DigestValue>sXOnOzLfTrKNeh9MP8ZWWH8L0IM=</DigestValue>
      </Reference>
      <Reference URI="/word/styles.xml?ContentType=application/vnd.openxmlformats-officedocument.wordprocessingml.styles+xml">
        <DigestMethod Algorithm="http://www.w3.org/2000/09/xmldsig#sha1"/>
        <DigestValue>GzBUEnnV4dLMTmOBKKc7vJbe6bE=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2021-01-14T14:49:23Z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Т И Голикова</cp:lastModifiedBy>
  <cp:revision>3</cp:revision>
  <cp:lastPrinted>2021-01-14T10:51:00Z</cp:lastPrinted>
  <dcterms:created xsi:type="dcterms:W3CDTF">2020-01-17T06:05:00Z</dcterms:created>
  <dcterms:modified xsi:type="dcterms:W3CDTF">2021-01-14T10:53:00Z</dcterms:modified>
</cp:coreProperties>
</file>