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9F" w:rsidRPr="00BF765D" w:rsidRDefault="001204FB" w:rsidP="001204FB">
      <w:pPr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Итоговая годовая контрольная работа</w:t>
      </w:r>
      <w:r w:rsidR="00CA259F" w:rsidRPr="00BF765D">
        <w:rPr>
          <w:rFonts w:ascii="Times New Roman" w:hAnsi="Times New Roman" w:cs="Times New Roman"/>
          <w:b/>
          <w:sz w:val="26"/>
          <w:szCs w:val="26"/>
        </w:rPr>
        <w:t xml:space="preserve"> за 3 класс</w:t>
      </w:r>
    </w:p>
    <w:p w:rsidR="00CA259F" w:rsidRPr="00BF765D" w:rsidRDefault="00CA259F" w:rsidP="00225296">
      <w:pPr>
        <w:ind w:left="42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765D">
        <w:rPr>
          <w:rFonts w:ascii="Times New Roman" w:hAnsi="Times New Roman" w:cs="Times New Roman"/>
          <w:sz w:val="26"/>
          <w:szCs w:val="26"/>
        </w:rPr>
        <w:t xml:space="preserve">Годовая контрольная работа по </w:t>
      </w:r>
      <w:r w:rsidR="00635279">
        <w:rPr>
          <w:rFonts w:ascii="Times New Roman" w:hAnsi="Times New Roman" w:cs="Times New Roman"/>
          <w:sz w:val="26"/>
          <w:szCs w:val="26"/>
        </w:rPr>
        <w:t>литературному чтению</w:t>
      </w:r>
      <w:r w:rsidRPr="00BF765D">
        <w:rPr>
          <w:rFonts w:ascii="Times New Roman" w:hAnsi="Times New Roman" w:cs="Times New Roman"/>
          <w:sz w:val="26"/>
          <w:szCs w:val="26"/>
        </w:rPr>
        <w:t xml:space="preserve"> для 3 класса составлена в соответствии с требованиями Федерального государственного образовательного стандарта основной образовательной программы начального общего образования.</w:t>
      </w:r>
    </w:p>
    <w:p w:rsidR="00CA259F" w:rsidRPr="00BF765D" w:rsidRDefault="00CA259F" w:rsidP="00225296">
      <w:pPr>
        <w:ind w:left="426"/>
        <w:rPr>
          <w:sz w:val="26"/>
          <w:szCs w:val="26"/>
        </w:rPr>
      </w:pPr>
      <w:proofErr w:type="gramStart"/>
      <w:r w:rsidRPr="00BF765D">
        <w:rPr>
          <w:rFonts w:ascii="Times New Roman" w:hAnsi="Times New Roman" w:cs="Times New Roman"/>
          <w:b/>
          <w:sz w:val="26"/>
          <w:szCs w:val="26"/>
        </w:rPr>
        <w:t>Цель</w:t>
      </w:r>
      <w:r w:rsidRPr="00BF765D">
        <w:rPr>
          <w:rFonts w:ascii="Times New Roman" w:hAnsi="Times New Roman" w:cs="Times New Roman"/>
          <w:sz w:val="26"/>
          <w:szCs w:val="26"/>
        </w:rPr>
        <w:t xml:space="preserve"> </w:t>
      </w:r>
      <w:r w:rsidRPr="001204FB">
        <w:rPr>
          <w:rFonts w:ascii="Times New Roman" w:hAnsi="Times New Roman" w:cs="Times New Roman"/>
          <w:b/>
          <w:sz w:val="26"/>
          <w:szCs w:val="26"/>
        </w:rPr>
        <w:t>работы:</w:t>
      </w:r>
      <w:r w:rsidRPr="00BF765D">
        <w:rPr>
          <w:rFonts w:ascii="Times New Roman" w:hAnsi="Times New Roman" w:cs="Times New Roman"/>
          <w:sz w:val="26"/>
          <w:szCs w:val="26"/>
        </w:rPr>
        <w:t xml:space="preserve"> </w:t>
      </w:r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определение уровня осознанности чтения у обучающихся в процессе самостоятельного чтения текста и ответов на вопросы по содержанию текста, </w:t>
      </w:r>
      <w:r w:rsidR="00120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также </w:t>
      </w:r>
      <w:proofErr w:type="spellStart"/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сформированности</w:t>
      </w:r>
      <w:proofErr w:type="spellEnd"/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некоторых </w:t>
      </w:r>
      <w:proofErr w:type="spellStart"/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общеучебных</w:t>
      </w:r>
      <w:proofErr w:type="spellEnd"/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умений – правильного восприятия учебной задачи, контроля и корректировки собственных действий в процессе выполнения заданий</w:t>
      </w:r>
      <w:r w:rsid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proofErr w:type="gramEnd"/>
    </w:p>
    <w:p w:rsidR="00CA259F" w:rsidRPr="001204FB" w:rsidRDefault="00CA259F" w:rsidP="001204FB">
      <w:pPr>
        <w:ind w:left="42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F765D">
        <w:rPr>
          <w:rFonts w:ascii="Times New Roman" w:hAnsi="Times New Roman" w:cs="Times New Roman"/>
          <w:b/>
          <w:sz w:val="26"/>
          <w:szCs w:val="26"/>
        </w:rPr>
        <w:t>Используемый УМК</w:t>
      </w:r>
      <w:r w:rsidRPr="00BF765D">
        <w:rPr>
          <w:rFonts w:ascii="Times New Roman" w:hAnsi="Times New Roman" w:cs="Times New Roman"/>
          <w:sz w:val="26"/>
          <w:szCs w:val="26"/>
        </w:rPr>
        <w:t>:</w:t>
      </w:r>
      <w:r w:rsidR="00635279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</w:t>
      </w:r>
      <w:r w:rsidR="00635279" w:rsidRPr="006352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«Литературное чтение» 3 класс, авторы Л. Ф. Климанова, В. Г. Горецкий, М. В. Голованова.</w:t>
      </w:r>
      <w:r w:rsidR="006352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2.</w:t>
      </w:r>
      <w:r w:rsidR="00635279">
        <w:rPr>
          <w:rFonts w:ascii="Times New Roman" w:hAnsi="Times New Roman"/>
          <w:sz w:val="26"/>
          <w:szCs w:val="26"/>
        </w:rPr>
        <w:t>Литературное чтение</w:t>
      </w:r>
      <w:r w:rsidRPr="00BF765D">
        <w:rPr>
          <w:rFonts w:ascii="Times New Roman" w:hAnsi="Times New Roman"/>
          <w:sz w:val="26"/>
          <w:szCs w:val="26"/>
        </w:rPr>
        <w:t>: поурочные разработки: 3 класс.</w:t>
      </w:r>
      <w:r w:rsidR="001204F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</w:t>
      </w:r>
      <w:r w:rsidRPr="00BF765D">
        <w:rPr>
          <w:rFonts w:ascii="Times New Roman" w:hAnsi="Times New Roman" w:cs="Times New Roman"/>
          <w:sz w:val="26"/>
          <w:szCs w:val="26"/>
        </w:rPr>
        <w:t xml:space="preserve">На выполнение тестовой работы отводится </w:t>
      </w:r>
      <w:r w:rsidRPr="00BF765D">
        <w:rPr>
          <w:rFonts w:ascii="Times New Roman" w:hAnsi="Times New Roman" w:cs="Times New Roman"/>
          <w:b/>
          <w:sz w:val="26"/>
          <w:szCs w:val="26"/>
        </w:rPr>
        <w:t>30 минут</w:t>
      </w:r>
      <w:r w:rsidRPr="00BF765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A259F" w:rsidRDefault="00CA259F" w:rsidP="00225296">
      <w:pPr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F765D">
        <w:rPr>
          <w:rFonts w:ascii="Times New Roman" w:hAnsi="Times New Roman" w:cs="Times New Roman"/>
          <w:b/>
          <w:sz w:val="26"/>
          <w:szCs w:val="26"/>
        </w:rPr>
        <w:t>Содержание работы</w:t>
      </w:r>
      <w:r w:rsidRPr="00BF765D">
        <w:rPr>
          <w:rFonts w:ascii="Times New Roman" w:hAnsi="Times New Roman" w:cs="Times New Roman"/>
          <w:sz w:val="26"/>
          <w:szCs w:val="26"/>
        </w:rPr>
        <w:t xml:space="preserve">: Материалы контрольной работы составлены на основе тем, </w:t>
      </w:r>
      <w:r w:rsidR="001204FB">
        <w:rPr>
          <w:rFonts w:ascii="Times New Roman" w:hAnsi="Times New Roman" w:cs="Times New Roman"/>
          <w:sz w:val="26"/>
          <w:szCs w:val="26"/>
        </w:rPr>
        <w:t xml:space="preserve">изученных в течение 2022-2023 </w:t>
      </w:r>
      <w:r w:rsidRPr="00BF765D">
        <w:rPr>
          <w:rFonts w:ascii="Times New Roman" w:hAnsi="Times New Roman" w:cs="Times New Roman"/>
          <w:sz w:val="26"/>
          <w:szCs w:val="26"/>
        </w:rPr>
        <w:t>учебного года в соответствии с программными требованиями учебного предмета «</w:t>
      </w:r>
      <w:r w:rsidR="00635279">
        <w:rPr>
          <w:rFonts w:ascii="Times New Roman" w:hAnsi="Times New Roman" w:cs="Times New Roman"/>
          <w:sz w:val="26"/>
          <w:szCs w:val="26"/>
        </w:rPr>
        <w:t>Литературное чтение</w:t>
      </w:r>
      <w:r w:rsidRPr="00BF765D">
        <w:rPr>
          <w:rFonts w:ascii="Times New Roman" w:hAnsi="Times New Roman" w:cs="Times New Roman"/>
          <w:sz w:val="26"/>
          <w:szCs w:val="26"/>
        </w:rPr>
        <w:t xml:space="preserve">» для обучающихся 3 классов. </w:t>
      </w:r>
    </w:p>
    <w:p w:rsidR="00E2391E" w:rsidRPr="00BF765D" w:rsidRDefault="00CA259F" w:rsidP="00225296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BF765D">
        <w:rPr>
          <w:rFonts w:ascii="Times New Roman" w:hAnsi="Times New Roman" w:cs="Times New Roman"/>
          <w:b/>
          <w:sz w:val="26"/>
          <w:szCs w:val="26"/>
        </w:rPr>
        <w:t>Структура работы</w:t>
      </w:r>
      <w:r w:rsidRPr="00BF765D">
        <w:rPr>
          <w:rFonts w:ascii="Times New Roman" w:hAnsi="Times New Roman" w:cs="Times New Roman"/>
          <w:sz w:val="26"/>
          <w:szCs w:val="26"/>
        </w:rPr>
        <w:t>:</w:t>
      </w:r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 xml:space="preserve"> Итоговая контрольная работа (промежуточная аттестация) по 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>литературному чтению</w:t>
      </w:r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 xml:space="preserve"> представлена в виде теста, который предназначен для проверки знаний у обучающихся 3 - х классов по 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>литературному чтению</w:t>
      </w:r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 xml:space="preserve">. Задания составлены в соответствии с программой 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>Л</w:t>
      </w:r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>Ф. Климановой.</w:t>
      </w:r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 xml:space="preserve"> Тесты составлены в соответствии с подготовленностью </w:t>
      </w:r>
      <w:proofErr w:type="gramStart"/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2391E" w:rsidRPr="00BF765D">
        <w:rPr>
          <w:rFonts w:ascii="Times New Roman" w:hAnsi="Times New Roman" w:cs="Times New Roman"/>
          <w:color w:val="000000"/>
          <w:sz w:val="26"/>
          <w:szCs w:val="26"/>
        </w:rPr>
        <w:t xml:space="preserve"> к концу 3 класса. Тест (итоговый для промежуточной аттестации) состоит из одного варианта. 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>Работа состоит из 1</w:t>
      </w:r>
      <w:r w:rsidR="0022529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635279">
        <w:rPr>
          <w:rFonts w:ascii="Times New Roman" w:hAnsi="Times New Roman" w:cs="Times New Roman"/>
          <w:color w:val="000000"/>
          <w:sz w:val="26"/>
          <w:szCs w:val="26"/>
        </w:rPr>
        <w:t xml:space="preserve"> заданий.</w:t>
      </w:r>
    </w:p>
    <w:p w:rsidR="002B13C0" w:rsidRPr="00BF765D" w:rsidRDefault="002B13C0" w:rsidP="00225296">
      <w:pPr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F765D">
        <w:rPr>
          <w:rFonts w:ascii="Times New Roman" w:hAnsi="Times New Roman" w:cs="Times New Roman"/>
          <w:b/>
          <w:sz w:val="26"/>
          <w:szCs w:val="26"/>
        </w:rPr>
        <w:t xml:space="preserve">Критерии оценивания: </w:t>
      </w:r>
      <w:r w:rsidRPr="00BF765D">
        <w:rPr>
          <w:rFonts w:ascii="Times New Roman" w:hAnsi="Times New Roman" w:cs="Times New Roman"/>
          <w:sz w:val="26"/>
          <w:szCs w:val="26"/>
        </w:rPr>
        <w:t>За верное выполнение каждого задания с выбором/указанием ответа обучающийся получает 1 балл.  За неверный ответ или отсутствие ответа выставляется 0 баллов.</w:t>
      </w:r>
    </w:p>
    <w:p w:rsidR="00E21F83" w:rsidRPr="00E21F83" w:rsidRDefault="00B76347" w:rsidP="00225296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BF765D">
        <w:rPr>
          <w:rFonts w:ascii="Times New Roman" w:hAnsi="Times New Roman" w:cs="Times New Roman"/>
          <w:b/>
          <w:sz w:val="26"/>
          <w:szCs w:val="26"/>
        </w:rPr>
        <w:t>Ответы и баллы:</w:t>
      </w:r>
    </w:p>
    <w:tbl>
      <w:tblPr>
        <w:tblW w:w="10262" w:type="dxa"/>
        <w:tblInd w:w="71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32" w:type="dxa"/>
          <w:right w:w="40" w:type="dxa"/>
        </w:tblCellMar>
        <w:tblLook w:val="04A0"/>
      </w:tblPr>
      <w:tblGrid>
        <w:gridCol w:w="1438"/>
        <w:gridCol w:w="919"/>
        <w:gridCol w:w="948"/>
        <w:gridCol w:w="829"/>
        <w:gridCol w:w="775"/>
        <w:gridCol w:w="775"/>
        <w:gridCol w:w="775"/>
        <w:gridCol w:w="775"/>
        <w:gridCol w:w="775"/>
        <w:gridCol w:w="1265"/>
        <w:gridCol w:w="988"/>
      </w:tblGrid>
      <w:tr w:rsidR="00225296" w:rsidRPr="00BF765D" w:rsidTr="001204FB">
        <w:trPr>
          <w:trHeight w:hRule="exact" w:val="560"/>
        </w:trPr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25296" w:rsidRPr="00BF765D" w:rsidRDefault="00225296" w:rsidP="00225296">
            <w:pPr>
              <w:spacing w:after="0" w:line="274" w:lineRule="exac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Номер задания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  <w:proofErr w:type="gramEnd"/>
          </w:p>
        </w:tc>
        <w:tc>
          <w:tcPr>
            <w:tcW w:w="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8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 w:right="58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A3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4</w:t>
            </w:r>
            <w:proofErr w:type="gramEnd"/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А5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6</w:t>
            </w:r>
            <w:proofErr w:type="gramEnd"/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7</w:t>
            </w:r>
            <w:proofErr w:type="gramEnd"/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А8</w:t>
            </w:r>
          </w:p>
        </w:tc>
        <w:tc>
          <w:tcPr>
            <w:tcW w:w="1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А</w:t>
            </w:r>
            <w:proofErr w:type="gramStart"/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9</w:t>
            </w:r>
            <w:proofErr w:type="gramEnd"/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225296" w:rsidRPr="00BF765D" w:rsidRDefault="00225296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40"/>
                <w:sz w:val="26"/>
                <w:szCs w:val="26"/>
                <w:lang w:val="en-US"/>
              </w:rPr>
              <w:t>A</w:t>
            </w:r>
            <w:r w:rsidRPr="00BF765D">
              <w:rPr>
                <w:rFonts w:ascii="Times New Roman" w:hAnsi="Times New Roman" w:cs="Times New Roman"/>
                <w:spacing w:val="40"/>
                <w:sz w:val="26"/>
                <w:szCs w:val="26"/>
              </w:rPr>
              <w:t>1</w:t>
            </w:r>
            <w:r w:rsidRPr="00BF765D">
              <w:rPr>
                <w:rFonts w:ascii="Times New Roman" w:hAnsi="Times New Roman" w:cs="Times New Roman"/>
                <w:spacing w:val="40"/>
                <w:sz w:val="26"/>
                <w:szCs w:val="26"/>
                <w:lang w:val="en-US"/>
              </w:rPr>
              <w:t>0</w:t>
            </w:r>
          </w:p>
        </w:tc>
      </w:tr>
      <w:tr w:rsidR="00225296" w:rsidRPr="00BF765D" w:rsidTr="001204FB">
        <w:trPr>
          <w:trHeight w:hRule="exact" w:val="1198"/>
        </w:trPr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225296" w:rsidP="00154EC3">
            <w:pPr>
              <w:spacing w:after="0" w:line="1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z w:val="26"/>
                <w:szCs w:val="26"/>
              </w:rPr>
              <w:t>Правильный ответ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4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 w:right="14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77635B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154EC3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7635B">
              <w:rPr>
                <w:rFonts w:ascii="Times New Roman" w:hAnsi="Times New Roman" w:cs="Times New Roman"/>
                <w:sz w:val="26"/>
                <w:szCs w:val="26"/>
              </w:rPr>
              <w:t>ормил её сытно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самой смерти.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225296" w:rsidRPr="00BF765D" w:rsidRDefault="00BA7370" w:rsidP="00154EC3">
            <w:pPr>
              <w:spacing w:after="0" w:line="100" w:lineRule="atLeast"/>
              <w:ind w:left="1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4312</w:t>
            </w:r>
          </w:p>
        </w:tc>
      </w:tr>
      <w:tr w:rsidR="00225296" w:rsidRPr="00BF765D" w:rsidTr="001204FB">
        <w:trPr>
          <w:trHeight w:hRule="exact" w:val="677"/>
        </w:trPr>
        <w:tc>
          <w:tcPr>
            <w:tcW w:w="14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25296" w:rsidRPr="00BF765D" w:rsidRDefault="00225296" w:rsidP="00154EC3">
            <w:pPr>
              <w:spacing w:after="0" w:line="100" w:lineRule="atLeas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F76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Балл</w:t>
            </w: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 w:right="144"/>
              <w:jc w:val="right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 w:right="14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</w:p>
          <w:p w:rsidR="00225296" w:rsidRPr="00BF765D" w:rsidRDefault="00225296" w:rsidP="00225296">
            <w:pPr>
              <w:spacing w:after="0" w:line="100" w:lineRule="atLeast"/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765D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1</w:t>
            </w:r>
          </w:p>
        </w:tc>
      </w:tr>
    </w:tbl>
    <w:p w:rsidR="00BF765D" w:rsidRPr="00BF765D" w:rsidRDefault="00BF765D" w:rsidP="0022529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CA259F" w:rsidRPr="00BF765D" w:rsidRDefault="002B13C0" w:rsidP="0022529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76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Каждый верный ответ – 1 балл. Всего – </w:t>
      </w:r>
      <w:r w:rsidR="00056ED6" w:rsidRPr="00BF76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22529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0</w:t>
      </w:r>
      <w:r w:rsidRPr="00BF76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баллов.</w:t>
      </w:r>
    </w:p>
    <w:p w:rsidR="002B13C0" w:rsidRPr="00BF765D" w:rsidRDefault="002B13C0" w:rsidP="0022529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Перевод баллов в оценку:</w:t>
      </w:r>
    </w:p>
    <w:p w:rsidR="002B13C0" w:rsidRPr="00BF765D" w:rsidRDefault="00154EC3" w:rsidP="0022529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="00BF765D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–1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баллов – “5”</w:t>
      </w:r>
    </w:p>
    <w:p w:rsidR="002B13C0" w:rsidRPr="00BF765D" w:rsidRDefault="00154EC3" w:rsidP="0022529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</w:t>
      </w:r>
      <w:r w:rsidR="00BF765D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ов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– “4”</w:t>
      </w:r>
    </w:p>
    <w:p w:rsidR="002B13C0" w:rsidRPr="00BF765D" w:rsidRDefault="00154EC3" w:rsidP="0022529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2B13C0"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 – “3”</w:t>
      </w:r>
    </w:p>
    <w:p w:rsidR="00B76347" w:rsidRPr="00BF765D" w:rsidRDefault="002B13C0" w:rsidP="0022529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менее </w:t>
      </w:r>
      <w:r w:rsidR="00154E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BF76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баллов – “2</w:t>
      </w:r>
    </w:p>
    <w:p w:rsidR="002025B2" w:rsidRDefault="002025B2" w:rsidP="00E21F83">
      <w:pPr>
        <w:spacing w:after="0" w:line="100" w:lineRule="atLeast"/>
      </w:pP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Прочитай текст.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Лис и лошадь.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gramStart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одного крестьянина была</w:t>
      </w:r>
      <w:proofErr w:type="gramEnd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</w:t>
      </w:r>
      <w:proofErr w:type="gramStart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—и</w:t>
      </w:r>
      <w:proofErr w:type="gramEnd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</w:t>
      </w:r>
      <w:proofErr w:type="gramStart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</w:t>
      </w:r>
      <w:proofErr w:type="gramEnd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Лошадь выполнила всё, что ей лис приказал, а тот отправился к пещере льва недалеко оттуда и сказал: «Тут неподалёку лежит </w:t>
      </w:r>
      <w:proofErr w:type="gramStart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дохлая</w:t>
      </w:r>
      <w:proofErr w:type="gramEnd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лошадь, пойдём-ка вместе — тебе там есть чем полакомиться».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proofErr w:type="gramEnd"/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Закончив это дело, лис похлопал лошадь по загривку и сказал: «Ну, тащи. Саврасый, тащи!»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A737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Братья Гримм, пер. П. Н. Полевого</w:t>
      </w: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04FB" w:rsidRPr="00BA7370" w:rsidRDefault="001204FB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 Назови главных героев.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лев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лошадь и лис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3) хозяин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лис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 Почему хозяин выгнал лошадь?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лошадь стала некрасивой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2) ему было жалко еды для лошади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хозяин решил завести новую лошадь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лошадь стала старой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 Зачем лошадь пошла в лес?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1) искать питание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2) жить в лесу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искать защиты от непогоды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искать помощи у лиса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 Что предложил лис лошади?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обмануть льва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притвориться мёртвой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обмануть хозяина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не переживать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 Что означает выделенное слово в предложении?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Я привяжу её к тебе за хвост, так ты полегоньку и стащишь её в свою пещеру и преспокойно там </w:t>
      </w: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уберёшь</w:t>
      </w: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закопаешь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съешь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спрячешь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разделаешь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6. </w:t>
      </w:r>
      <w:proofErr w:type="gramStart"/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Каким</w:t>
      </w:r>
      <w:proofErr w:type="gramEnd"/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описан лев в произведении?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доверчивым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беззаботным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3) злым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жадным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 Какая черта характера толкнула хозяина на такой поступок?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 злость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неряшливость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скупость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нелюбовь к животным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 К какому жанру относится это произведение?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басня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сказка 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рассказ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быль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 Продолжи предложение: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Увидев это, хозяин и одумался, и сказал лошади: «Оставайся у меня», — и………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</w:t>
      </w:r>
      <w:r w:rsidRPr="00BA73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BA73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Восстанови последовательность событий в тексте.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1) хитрая задумка лиса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2) возвращение лошади в хозяйский дом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3) встреча лошади с лисом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370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разговор хозяина с лошадью</w:t>
      </w: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-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370" w:rsidRPr="00BA7370" w:rsidRDefault="00BA7370" w:rsidP="00BA7370">
      <w:pPr>
        <w:shd w:val="clear" w:color="auto" w:fill="FFFFFF"/>
        <w:suppressAutoHyphens w:val="0"/>
        <w:spacing w:after="150" w:line="240" w:lineRule="auto"/>
        <w:ind w:left="-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370" w:rsidRDefault="00BA7370" w:rsidP="00BA7370">
      <w:pPr>
        <w:spacing w:after="0" w:line="100" w:lineRule="atLeast"/>
      </w:pPr>
      <w:bookmarkStart w:id="0" w:name="_GoBack"/>
      <w:bookmarkEnd w:id="0"/>
    </w:p>
    <w:sectPr w:rsidR="00BA7370" w:rsidSect="00E21F83">
      <w:pgSz w:w="11906" w:h="16838"/>
      <w:pgMar w:top="568" w:right="1701" w:bottom="1134" w:left="142" w:header="0" w:footer="0" w:gutter="0"/>
      <w:cols w:space="720"/>
      <w:formProt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D55"/>
    <w:multiLevelType w:val="multilevel"/>
    <w:tmpl w:val="D6FAB5B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>
    <w:nsid w:val="139B4ABD"/>
    <w:multiLevelType w:val="multilevel"/>
    <w:tmpl w:val="0888C1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81968"/>
    <w:multiLevelType w:val="multilevel"/>
    <w:tmpl w:val="DDF221D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C6329"/>
    <w:multiLevelType w:val="multilevel"/>
    <w:tmpl w:val="C49629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F3CCC"/>
    <w:multiLevelType w:val="multilevel"/>
    <w:tmpl w:val="43BCDB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37E"/>
    <w:multiLevelType w:val="multilevel"/>
    <w:tmpl w:val="7F72AB3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6">
    <w:nsid w:val="2BAE60A2"/>
    <w:multiLevelType w:val="hybridMultilevel"/>
    <w:tmpl w:val="B2444B2E"/>
    <w:lvl w:ilvl="0" w:tplc="E30E3C8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4205D"/>
    <w:multiLevelType w:val="multilevel"/>
    <w:tmpl w:val="7436DB6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8529AF"/>
    <w:multiLevelType w:val="multilevel"/>
    <w:tmpl w:val="94E49B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748CA"/>
    <w:multiLevelType w:val="multilevel"/>
    <w:tmpl w:val="CEF408D8"/>
    <w:lvl w:ilvl="0">
      <w:start w:val="1"/>
      <w:numFmt w:val="decimal"/>
      <w:lvlText w:val="%1)"/>
      <w:lvlJc w:val="left"/>
      <w:pPr>
        <w:ind w:left="4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"/>
      <w:lvlJc w:val="left"/>
      <w:pPr>
        <w:ind w:left="1140" w:hanging="360"/>
      </w:pPr>
    </w:lvl>
    <w:lvl w:ilvl="2">
      <w:start w:val="1"/>
      <w:numFmt w:val="lowerRoman"/>
      <w:lvlText w:val="%3"/>
      <w:lvlJc w:val="right"/>
      <w:pPr>
        <w:ind w:left="1860" w:hanging="180"/>
      </w:pPr>
    </w:lvl>
    <w:lvl w:ilvl="3">
      <w:start w:val="1"/>
      <w:numFmt w:val="decimal"/>
      <w:lvlText w:val="%4"/>
      <w:lvlJc w:val="left"/>
      <w:pPr>
        <w:ind w:left="2580" w:hanging="360"/>
      </w:pPr>
    </w:lvl>
    <w:lvl w:ilvl="4">
      <w:start w:val="1"/>
      <w:numFmt w:val="lowerLetter"/>
      <w:lvlText w:val="%5"/>
      <w:lvlJc w:val="left"/>
      <w:pPr>
        <w:ind w:left="3300" w:hanging="360"/>
      </w:pPr>
    </w:lvl>
    <w:lvl w:ilvl="5">
      <w:start w:val="1"/>
      <w:numFmt w:val="lowerRoman"/>
      <w:lvlText w:val="%6"/>
      <w:lvlJc w:val="right"/>
      <w:pPr>
        <w:ind w:left="4020" w:hanging="180"/>
      </w:pPr>
    </w:lvl>
    <w:lvl w:ilvl="6">
      <w:start w:val="1"/>
      <w:numFmt w:val="decimal"/>
      <w:lvlText w:val="%7"/>
      <w:lvlJc w:val="left"/>
      <w:pPr>
        <w:ind w:left="4740" w:hanging="360"/>
      </w:pPr>
    </w:lvl>
    <w:lvl w:ilvl="7">
      <w:start w:val="1"/>
      <w:numFmt w:val="lowerLetter"/>
      <w:lvlText w:val="%8"/>
      <w:lvlJc w:val="left"/>
      <w:pPr>
        <w:ind w:left="5460" w:hanging="360"/>
      </w:pPr>
    </w:lvl>
    <w:lvl w:ilvl="8">
      <w:start w:val="1"/>
      <w:numFmt w:val="lowerRoman"/>
      <w:lvlText w:val="%9"/>
      <w:lvlJc w:val="right"/>
      <w:pPr>
        <w:ind w:left="6180" w:hanging="180"/>
      </w:pPr>
    </w:lvl>
  </w:abstractNum>
  <w:abstractNum w:abstractNumId="10">
    <w:nsid w:val="473E66F5"/>
    <w:multiLevelType w:val="multilevel"/>
    <w:tmpl w:val="0E5662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1F745E2"/>
    <w:multiLevelType w:val="multilevel"/>
    <w:tmpl w:val="523678D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4775E7"/>
    <w:multiLevelType w:val="multilevel"/>
    <w:tmpl w:val="FD207EB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4416F3E"/>
    <w:multiLevelType w:val="multilevel"/>
    <w:tmpl w:val="F058ED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</w:rPr>
    </w:lvl>
  </w:abstractNum>
  <w:abstractNum w:abstractNumId="14">
    <w:nsid w:val="66F4701A"/>
    <w:multiLevelType w:val="multilevel"/>
    <w:tmpl w:val="A7F4EE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C42894"/>
    <w:multiLevelType w:val="multilevel"/>
    <w:tmpl w:val="5F7810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6">
    <w:nsid w:val="7807026E"/>
    <w:multiLevelType w:val="multilevel"/>
    <w:tmpl w:val="E168CE7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7"/>
  </w:num>
  <w:num w:numId="6">
    <w:abstractNumId w:val="16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4"/>
  </w:num>
  <w:num w:numId="12">
    <w:abstractNumId w:val="1"/>
  </w:num>
  <w:num w:numId="13">
    <w:abstractNumId w:val="6"/>
  </w:num>
  <w:num w:numId="14">
    <w:abstractNumId w:val="9"/>
  </w:num>
  <w:num w:numId="15">
    <w:abstractNumId w:val="5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A21DBB"/>
    <w:rsid w:val="00056ED6"/>
    <w:rsid w:val="001204FB"/>
    <w:rsid w:val="00154EC3"/>
    <w:rsid w:val="002025B2"/>
    <w:rsid w:val="00225296"/>
    <w:rsid w:val="002B13C0"/>
    <w:rsid w:val="00435442"/>
    <w:rsid w:val="00565F88"/>
    <w:rsid w:val="00635279"/>
    <w:rsid w:val="0077635B"/>
    <w:rsid w:val="008B57C5"/>
    <w:rsid w:val="009A699F"/>
    <w:rsid w:val="00A21DBB"/>
    <w:rsid w:val="00B560D7"/>
    <w:rsid w:val="00B76347"/>
    <w:rsid w:val="00BA7370"/>
    <w:rsid w:val="00BF765D"/>
    <w:rsid w:val="00CA259F"/>
    <w:rsid w:val="00E21F83"/>
    <w:rsid w:val="00E23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9F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A259F"/>
    <w:pPr>
      <w:ind w:left="720"/>
      <w:contextualSpacing/>
    </w:pPr>
  </w:style>
  <w:style w:type="character" w:customStyle="1" w:styleId="FontStyle19">
    <w:name w:val="Font Style19"/>
    <w:basedOn w:val="a0"/>
    <w:rsid w:val="00CA259F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9F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A259F"/>
    <w:pPr>
      <w:ind w:left="720"/>
      <w:contextualSpacing/>
    </w:pPr>
  </w:style>
  <w:style w:type="character" w:customStyle="1" w:styleId="FontStyle19">
    <w:name w:val="Font Style19"/>
    <w:basedOn w:val="a0"/>
    <w:rsid w:val="00CA259F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sony</cp:lastModifiedBy>
  <cp:revision>8</cp:revision>
  <dcterms:created xsi:type="dcterms:W3CDTF">2020-05-11T08:25:00Z</dcterms:created>
  <dcterms:modified xsi:type="dcterms:W3CDTF">2022-11-06T18:16:00Z</dcterms:modified>
</cp:coreProperties>
</file>